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0C847" w14:textId="77777777" w:rsidR="003F1611" w:rsidRDefault="003F1611" w:rsidP="003F1611">
      <w:pPr>
        <w:pBdr>
          <w:top w:val="nil"/>
          <w:left w:val="nil"/>
          <w:bottom w:val="nil"/>
          <w:right w:val="nil"/>
          <w:between w:val="nil"/>
        </w:pBdr>
        <w:ind w:left="3330"/>
        <w:rPr>
          <w:color w:val="000000"/>
          <w:sz w:val="20"/>
          <w:szCs w:val="20"/>
        </w:rPr>
      </w:pPr>
      <w:r>
        <w:rPr>
          <w:noProof/>
          <w:color w:val="000000"/>
          <w:sz w:val="20"/>
          <w:szCs w:val="20"/>
          <w:lang w:val="en-NZ" w:eastAsia="en-NZ"/>
        </w:rPr>
        <w:drawing>
          <wp:inline distT="0" distB="0" distL="0" distR="0" wp14:anchorId="59478F06" wp14:editId="2946B053">
            <wp:extent cx="2064341" cy="1068704"/>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2064341" cy="1068704"/>
                    </a:xfrm>
                    <a:prstGeom prst="rect">
                      <a:avLst/>
                    </a:prstGeom>
                    <a:ln/>
                  </pic:spPr>
                </pic:pic>
              </a:graphicData>
            </a:graphic>
          </wp:inline>
        </w:drawing>
      </w:r>
    </w:p>
    <w:p w14:paraId="011046FB" w14:textId="77777777" w:rsidR="003F1611" w:rsidRDefault="003F1611" w:rsidP="003F1611">
      <w:pPr>
        <w:spacing w:line="259" w:lineRule="auto"/>
        <w:ind w:right="-2"/>
        <w:jc w:val="center"/>
        <w:rPr>
          <w:b/>
        </w:rPr>
      </w:pPr>
      <w:r>
        <w:rPr>
          <w:b/>
        </w:rPr>
        <w:t xml:space="preserve">COMMISSION </w:t>
      </w:r>
    </w:p>
    <w:p w14:paraId="687FAFF9" w14:textId="77777777" w:rsidR="003F1611" w:rsidRPr="00402CF4" w:rsidRDefault="003F1611" w:rsidP="003F1611">
      <w:pPr>
        <w:spacing w:line="259" w:lineRule="auto"/>
        <w:ind w:right="-2"/>
        <w:jc w:val="center"/>
        <w:rPr>
          <w:b/>
        </w:rPr>
      </w:pPr>
      <w:r>
        <w:rPr>
          <w:b/>
        </w:rPr>
        <w:t>NINETEENTH REGULAR SESSION</w:t>
      </w:r>
    </w:p>
    <w:p w14:paraId="5111FD75" w14:textId="219CD97C" w:rsidR="003F1611" w:rsidRDefault="003D3865" w:rsidP="003F1611">
      <w:pPr>
        <w:spacing w:line="259" w:lineRule="auto"/>
        <w:ind w:left="3589" w:right="3585"/>
        <w:jc w:val="center"/>
      </w:pPr>
      <w:r>
        <w:t>14 April</w:t>
      </w:r>
      <w:r w:rsidR="00356AC7">
        <w:t xml:space="preserve"> 2023</w:t>
      </w:r>
    </w:p>
    <w:p w14:paraId="3A35615F" w14:textId="2F390CA6" w:rsidR="003F1611" w:rsidRDefault="00F35D35" w:rsidP="003F1611">
      <w:pPr>
        <w:pBdr>
          <w:top w:val="nil"/>
          <w:left w:val="nil"/>
          <w:bottom w:val="nil"/>
          <w:right w:val="nil"/>
          <w:between w:val="nil"/>
        </w:pBdr>
        <w:spacing w:line="28" w:lineRule="auto"/>
        <w:ind w:left="111"/>
        <w:rPr>
          <w:color w:val="000000"/>
          <w:sz w:val="2"/>
          <w:szCs w:val="2"/>
        </w:rPr>
      </w:pPr>
      <w:r>
        <w:rPr>
          <w:noProof/>
          <w:color w:val="000000"/>
          <w:sz w:val="2"/>
          <w:szCs w:val="2"/>
          <w:lang w:val="en-NZ" w:eastAsia="en-NZ"/>
        </w:rPr>
        <mc:AlternateContent>
          <mc:Choice Requires="wpg">
            <w:drawing>
              <wp:inline distT="0" distB="0" distL="0" distR="0" wp14:anchorId="3AA6FB2C" wp14:editId="102D0A42">
                <wp:extent cx="5652000" cy="18415"/>
                <wp:effectExtent l="0" t="0" r="0" b="0"/>
                <wp:docPr id="10" name="Group 10"/>
                <wp:cNvGraphicFramePr/>
                <a:graphic xmlns:a="http://schemas.openxmlformats.org/drawingml/2006/main">
                  <a:graphicData uri="http://schemas.microsoft.com/office/word/2010/wordprocessingGroup">
                    <wpg:wgp>
                      <wpg:cNvGrpSpPr/>
                      <wpg:grpSpPr>
                        <a:xfrm>
                          <a:off x="0" y="0"/>
                          <a:ext cx="5652000" cy="18415"/>
                          <a:chOff x="2520000" y="3770793"/>
                          <a:chExt cx="5652000" cy="18415"/>
                        </a:xfrm>
                      </wpg:grpSpPr>
                      <wpg:grpSp>
                        <wpg:cNvPr id="11" name="Group 11"/>
                        <wpg:cNvGrpSpPr/>
                        <wpg:grpSpPr>
                          <a:xfrm>
                            <a:off x="2520000" y="3770793"/>
                            <a:ext cx="5652000" cy="18415"/>
                            <a:chOff x="0" y="0"/>
                            <a:chExt cx="9086" cy="29"/>
                          </a:xfrm>
                        </wpg:grpSpPr>
                        <wps:wsp>
                          <wps:cNvPr id="12" name="Rectangle 12"/>
                          <wps:cNvSpPr/>
                          <wps:spPr>
                            <a:xfrm>
                              <a:off x="0" y="0"/>
                              <a:ext cx="9075" cy="25"/>
                            </a:xfrm>
                            <a:prstGeom prst="rect">
                              <a:avLst/>
                            </a:prstGeom>
                            <a:noFill/>
                            <a:ln>
                              <a:noFill/>
                            </a:ln>
                          </wps:spPr>
                          <wps:txbx>
                            <w:txbxContent>
                              <w:p w14:paraId="7F551DDC" w14:textId="77777777" w:rsidR="00F35D35" w:rsidRDefault="00F35D35" w:rsidP="003F1611">
                                <w:pPr>
                                  <w:textDirection w:val="btLr"/>
                                </w:pPr>
                              </w:p>
                            </w:txbxContent>
                          </wps:txbx>
                          <wps:bodyPr spcFirstLastPara="1" wrap="square" lIns="91425" tIns="91425" rIns="91425" bIns="91425" anchor="ctr" anchorCtr="0">
                            <a:noAutofit/>
                          </wps:bodyPr>
                        </wps:wsp>
                        <wps:wsp>
                          <wps:cNvPr id="13" name="Rectangle 13"/>
                          <wps:cNvSpPr/>
                          <wps:spPr>
                            <a:xfrm>
                              <a:off x="0" y="0"/>
                              <a:ext cx="9086" cy="29"/>
                            </a:xfrm>
                            <a:prstGeom prst="rect">
                              <a:avLst/>
                            </a:prstGeom>
                            <a:solidFill>
                              <a:srgbClr val="000000"/>
                            </a:solidFill>
                            <a:ln>
                              <a:noFill/>
                            </a:ln>
                          </wps:spPr>
                          <wps:txbx>
                            <w:txbxContent>
                              <w:p w14:paraId="42AEA4E7" w14:textId="77777777" w:rsidR="00F35D35" w:rsidRDefault="00F35D35" w:rsidP="003F1611">
                                <w:pPr>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3AA6FB2C" id="Group 10" o:spid="_x0000_s1026" style="width:445.05pt;height:1.45pt;mso-position-horizontal-relative:char;mso-position-vertical-relative:line" coordorigin="25200,37707" coordsize="5652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">
                <v:group id="Group 11" o:spid="_x0000_s1027" style="position:absolute;left:25200;top:37707;width:56520;height:185" coordsize="908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28" style="position:absolute;width:9075;height: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14:paraId="7F551DDC" w14:textId="77777777" w:rsidR="00F35D35" w:rsidRDefault="00F35D35" w:rsidP="003F1611">
                          <w:pPr>
                            <w:textDirection w:val="btLr"/>
                          </w:pPr>
                        </w:p>
                      </w:txbxContent>
                    </v:textbox>
                  </v:rect>
                  <v:rect id="Rectangle 13" o:spid="_x0000_s1029" style="position:absolute;width:9086;height: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" fillcolor="black" stroked="f">
                    <v:textbox inset="2.53958mm,2.53958mm,2.53958mm,2.53958mm">
                      <w:txbxContent>
                        <w:p w14:paraId="42AEA4E7" w14:textId="77777777" w:rsidR="00F35D35" w:rsidRDefault="00F35D35" w:rsidP="003F1611">
                          <w:pPr>
                            <w:textDirection w:val="btLr"/>
                          </w:pPr>
                        </w:p>
                      </w:txbxContent>
                    </v:textbox>
                  </v:rect>
                </v:group>
                <w10:anchorlock/>
              </v:group>
            </w:pict>
          </mc:Fallback>
        </mc:AlternateContent>
      </w:r>
      <w:r w:rsidR="003F1611">
        <w:rPr>
          <w:noProof/>
          <w:color w:val="000000"/>
          <w:sz w:val="2"/>
          <w:szCs w:val="2"/>
          <w:lang w:val="en-NZ" w:eastAsia="en-NZ"/>
        </w:rPr>
        <mc:AlternateContent>
          <mc:Choice Requires="wpg">
            <w:drawing>
              <wp:inline distT="0" distB="0" distL="0" distR="0" wp14:anchorId="17E71D26" wp14:editId="1855E8BD">
                <wp:extent cx="5652000" cy="18415"/>
                <wp:effectExtent l="0" t="0" r="0" b="0"/>
                <wp:docPr id="2" name="Group 2"/>
                <wp:cNvGraphicFramePr/>
                <a:graphic xmlns:a="http://schemas.openxmlformats.org/drawingml/2006/main">
                  <a:graphicData uri="http://schemas.microsoft.com/office/word/2010/wordprocessingGroup">
                    <wpg:wgp>
                      <wpg:cNvGrpSpPr/>
                      <wpg:grpSpPr>
                        <a:xfrm>
                          <a:off x="0" y="0"/>
                          <a:ext cx="5652000" cy="18415"/>
                          <a:chOff x="2520000" y="3770793"/>
                          <a:chExt cx="5652000" cy="18415"/>
                        </a:xfrm>
                      </wpg:grpSpPr>
                      <wpg:grpSp>
                        <wpg:cNvPr id="1" name="Group 1"/>
                        <wpg:cNvGrpSpPr/>
                        <wpg:grpSpPr>
                          <a:xfrm>
                            <a:off x="2520000" y="3770793"/>
                            <a:ext cx="5652000" cy="18415"/>
                            <a:chOff x="0" y="0"/>
                            <a:chExt cx="9086" cy="29"/>
                          </a:xfrm>
                        </wpg:grpSpPr>
                        <wps:wsp>
                          <wps:cNvPr id="4" name="Rectangle 4"/>
                          <wps:cNvSpPr/>
                          <wps:spPr>
                            <a:xfrm>
                              <a:off x="0" y="0"/>
                              <a:ext cx="9075" cy="25"/>
                            </a:xfrm>
                            <a:prstGeom prst="rect">
                              <a:avLst/>
                            </a:prstGeom>
                            <a:noFill/>
                            <a:ln>
                              <a:noFill/>
                            </a:ln>
                          </wps:spPr>
                          <wps:txbx>
                            <w:txbxContent>
                              <w:p w14:paraId="64F223A8" w14:textId="77777777" w:rsidR="003F1611" w:rsidRDefault="003F1611" w:rsidP="003F1611">
                                <w:pPr>
                                  <w:textDirection w:val="btLr"/>
                                </w:pPr>
                              </w:p>
                            </w:txbxContent>
                          </wps:txbx>
                          <wps:bodyPr spcFirstLastPara="1" wrap="square" lIns="91425" tIns="91425" rIns="91425" bIns="91425" anchor="ctr" anchorCtr="0">
                            <a:noAutofit/>
                          </wps:bodyPr>
                        </wps:wsp>
                        <wps:wsp>
                          <wps:cNvPr id="5" name="Rectangle 5"/>
                          <wps:cNvSpPr/>
                          <wps:spPr>
                            <a:xfrm>
                              <a:off x="0" y="0"/>
                              <a:ext cx="9086" cy="29"/>
                            </a:xfrm>
                            <a:prstGeom prst="rect">
                              <a:avLst/>
                            </a:prstGeom>
                            <a:solidFill>
                              <a:srgbClr val="000000"/>
                            </a:solidFill>
                            <a:ln>
                              <a:noFill/>
                            </a:ln>
                          </wps:spPr>
                          <wps:txbx>
                            <w:txbxContent>
                              <w:p w14:paraId="42CDC38B" w14:textId="77777777" w:rsidR="003F1611" w:rsidRDefault="003F1611" w:rsidP="003F1611">
                                <w:pPr>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17E71D26" id="Group 2" o:spid="_x0000_s1030" style="width:445.05pt;height:1.45pt;mso-position-horizontal-relative:char;mso-position-vertical-relative:line" coordorigin="25200,37707" coordsize="5652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">
                <v:group id="Group 1" o:spid="_x0000_s1031" style="position:absolute;left:25200;top:37707;width:56520;height:185" coordsize="908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4" o:spid="_x0000_s1032" style="position:absolute;width:9075;height: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64F223A8" w14:textId="77777777" w:rsidR="003F1611" w:rsidRDefault="003F1611" w:rsidP="003F1611">
                          <w:pPr>
                            <w:textDirection w:val="btLr"/>
                          </w:pPr>
                        </w:p>
                      </w:txbxContent>
                    </v:textbox>
                  </v:rect>
                  <v:rect id="Rectangle 5" o:spid="_x0000_s1033" style="position:absolute;width:9086;height: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" fillcolor="black" stroked="f">
                    <v:textbox inset="2.53958mm,2.53958mm,2.53958mm,2.53958mm">
                      <w:txbxContent>
                        <w:p w14:paraId="42CDC38B" w14:textId="77777777" w:rsidR="003F1611" w:rsidRDefault="003F1611" w:rsidP="003F1611">
                          <w:pPr>
                            <w:textDirection w:val="btLr"/>
                          </w:pPr>
                        </w:p>
                      </w:txbxContent>
                    </v:textbox>
                  </v:rect>
                </v:group>
                <w10:anchorlock/>
              </v:group>
            </w:pict>
          </mc:Fallback>
        </mc:AlternateContent>
      </w:r>
    </w:p>
    <w:p w14:paraId="2CE55A9F" w14:textId="77777777" w:rsidR="003F1611" w:rsidRDefault="003F1611" w:rsidP="003F1611">
      <w:pPr>
        <w:spacing w:before="13" w:after="23"/>
        <w:ind w:left="685" w:right="687"/>
        <w:jc w:val="center"/>
        <w:rPr>
          <w:b/>
        </w:rPr>
      </w:pPr>
      <w:r>
        <w:rPr>
          <w:b/>
        </w:rPr>
        <w:t>CONSERVATION AND MANAGEMENT MEASURE ON SAFETY AND SECURITY FOR CREW ON FISHING VESSELS</w:t>
      </w:r>
    </w:p>
    <w:p w14:paraId="75D248D2" w14:textId="77777777" w:rsidR="003F1611" w:rsidRDefault="003F1611" w:rsidP="003F1611">
      <w:pPr>
        <w:pBdr>
          <w:top w:val="nil"/>
          <w:left w:val="nil"/>
          <w:bottom w:val="nil"/>
          <w:right w:val="nil"/>
          <w:between w:val="nil"/>
        </w:pBdr>
        <w:spacing w:line="28" w:lineRule="auto"/>
        <w:ind w:left="111"/>
        <w:rPr>
          <w:color w:val="000000"/>
          <w:sz w:val="2"/>
          <w:szCs w:val="2"/>
        </w:rPr>
      </w:pPr>
      <w:r>
        <w:rPr>
          <w:noProof/>
          <w:color w:val="000000"/>
          <w:sz w:val="2"/>
          <w:szCs w:val="2"/>
          <w:lang w:val="en-NZ" w:eastAsia="en-NZ"/>
        </w:rPr>
        <mc:AlternateContent>
          <mc:Choice Requires="wpg">
            <w:drawing>
              <wp:inline distT="0" distB="0" distL="0" distR="0" wp14:anchorId="32CE5B66" wp14:editId="31952F7F">
                <wp:extent cx="5652000" cy="18415"/>
                <wp:effectExtent l="0" t="0" r="0" b="0"/>
                <wp:docPr id="6" name="Group 6"/>
                <wp:cNvGraphicFramePr/>
                <a:graphic xmlns:a="http://schemas.openxmlformats.org/drawingml/2006/main">
                  <a:graphicData uri="http://schemas.microsoft.com/office/word/2010/wordprocessingGroup">
                    <wpg:wgp>
                      <wpg:cNvGrpSpPr/>
                      <wpg:grpSpPr>
                        <a:xfrm>
                          <a:off x="0" y="0"/>
                          <a:ext cx="5652000" cy="18415"/>
                          <a:chOff x="2520000" y="3770793"/>
                          <a:chExt cx="5652000" cy="18415"/>
                        </a:xfrm>
                      </wpg:grpSpPr>
                      <wpg:grpSp>
                        <wpg:cNvPr id="7" name="Group 7"/>
                        <wpg:cNvGrpSpPr/>
                        <wpg:grpSpPr>
                          <a:xfrm>
                            <a:off x="2520000" y="3770793"/>
                            <a:ext cx="5652000" cy="18415"/>
                            <a:chOff x="0" y="0"/>
                            <a:chExt cx="9086" cy="29"/>
                          </a:xfrm>
                        </wpg:grpSpPr>
                        <wps:wsp>
                          <wps:cNvPr id="8" name="Rectangle 8"/>
                          <wps:cNvSpPr/>
                          <wps:spPr>
                            <a:xfrm>
                              <a:off x="0" y="0"/>
                              <a:ext cx="9075" cy="25"/>
                            </a:xfrm>
                            <a:prstGeom prst="rect">
                              <a:avLst/>
                            </a:prstGeom>
                            <a:noFill/>
                            <a:ln>
                              <a:noFill/>
                            </a:ln>
                          </wps:spPr>
                          <wps:txbx>
                            <w:txbxContent>
                              <w:p w14:paraId="4D8CDE7C" w14:textId="77777777" w:rsidR="003F1611" w:rsidRDefault="003F1611" w:rsidP="003F1611">
                                <w:pPr>
                                  <w:textDirection w:val="btLr"/>
                                </w:pPr>
                              </w:p>
                            </w:txbxContent>
                          </wps:txbx>
                          <wps:bodyPr spcFirstLastPara="1" wrap="square" lIns="91425" tIns="91425" rIns="91425" bIns="91425" anchor="ctr" anchorCtr="0">
                            <a:noAutofit/>
                          </wps:bodyPr>
                        </wps:wsp>
                        <wps:wsp>
                          <wps:cNvPr id="9" name="Rectangle 9"/>
                          <wps:cNvSpPr/>
                          <wps:spPr>
                            <a:xfrm>
                              <a:off x="0" y="0"/>
                              <a:ext cx="9086" cy="29"/>
                            </a:xfrm>
                            <a:prstGeom prst="rect">
                              <a:avLst/>
                            </a:prstGeom>
                            <a:solidFill>
                              <a:srgbClr val="000000"/>
                            </a:solidFill>
                            <a:ln>
                              <a:noFill/>
                            </a:ln>
                          </wps:spPr>
                          <wps:txbx>
                            <w:txbxContent>
                              <w:p w14:paraId="27B87FC2" w14:textId="77777777" w:rsidR="003F1611" w:rsidRDefault="003F1611" w:rsidP="003F1611">
                                <w:pPr>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32CE5B66" id="Group 6" o:spid="_x0000_s1034" style="width:445.05pt;height:1.45pt;mso-position-horizontal-relative:char;mso-position-vertical-relative:line" coordorigin="25200,37707" coordsize="5652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">
                <v:group id="Group 7" o:spid="_x0000_s1035" style="position:absolute;left:25200;top:37707;width:56520;height:185" coordsize="908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6" style="position:absolute;width:9075;height: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4D8CDE7C" w14:textId="77777777" w:rsidR="003F1611" w:rsidRDefault="003F1611" w:rsidP="003F1611">
                          <w:pPr>
                            <w:textDirection w:val="btLr"/>
                          </w:pPr>
                        </w:p>
                      </w:txbxContent>
                    </v:textbox>
                  </v:rect>
                  <v:rect id="Rectangle 9" o:spid="_x0000_s1037" style="position:absolute;width:9086;height: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" fillcolor="black" stroked="f">
                    <v:textbox inset="2.53958mm,2.53958mm,2.53958mm,2.53958mm">
                      <w:txbxContent>
                        <w:p w14:paraId="27B87FC2" w14:textId="77777777" w:rsidR="003F1611" w:rsidRDefault="003F1611" w:rsidP="003F1611">
                          <w:pPr>
                            <w:textDirection w:val="btLr"/>
                          </w:pPr>
                        </w:p>
                      </w:txbxContent>
                    </v:textbox>
                  </v:rect>
                </v:group>
                <w10:anchorlock/>
              </v:group>
            </w:pict>
          </mc:Fallback>
        </mc:AlternateContent>
      </w:r>
    </w:p>
    <w:p w14:paraId="1F408FEF" w14:textId="1AE597A8" w:rsidR="003F1611" w:rsidRDefault="00356AC7" w:rsidP="003F1611">
      <w:pPr>
        <w:spacing w:before="2"/>
        <w:ind w:right="133"/>
        <w:jc w:val="right"/>
        <w:rPr>
          <w:b/>
        </w:rPr>
      </w:pPr>
      <w:r>
        <w:rPr>
          <w:b/>
        </w:rPr>
        <w:t>CMM 2023</w:t>
      </w:r>
      <w:r w:rsidR="003F1611">
        <w:rPr>
          <w:b/>
        </w:rPr>
        <w:t>-XX</w:t>
      </w:r>
    </w:p>
    <w:p w14:paraId="0ADE902E" w14:textId="77777777" w:rsidR="003F1611" w:rsidRPr="00371E5E" w:rsidRDefault="003F1611" w:rsidP="003F1611">
      <w:pPr>
        <w:pStyle w:val="Heading1"/>
        <w:pBdr>
          <w:bottom w:val="none" w:sz="0" w:space="0" w:color="auto"/>
        </w:pBdr>
        <w:ind w:right="95"/>
        <w:jc w:val="both"/>
        <w:rPr>
          <w:sz w:val="24"/>
          <w:szCs w:val="24"/>
        </w:rPr>
      </w:pPr>
      <w:r w:rsidRPr="00371E5E">
        <w:rPr>
          <w:sz w:val="24"/>
          <w:szCs w:val="24"/>
        </w:rPr>
        <w:t>The Commission for the Conservation and Management of Highly</w:t>
      </w:r>
      <w:r>
        <w:rPr>
          <w:sz w:val="24"/>
          <w:szCs w:val="24"/>
        </w:rPr>
        <w:t xml:space="preserve"> </w:t>
      </w:r>
      <w:r w:rsidRPr="00371E5E">
        <w:rPr>
          <w:sz w:val="24"/>
          <w:szCs w:val="24"/>
        </w:rPr>
        <w:t>Migratory Fish Stock in the Western and Central Pacific Ocean,</w:t>
      </w:r>
    </w:p>
    <w:p w14:paraId="174DEBB6" w14:textId="77777777" w:rsidR="003F1611" w:rsidRDefault="003F1611" w:rsidP="003F1611">
      <w:pPr>
        <w:rPr>
          <w:sz w:val="24"/>
          <w:szCs w:val="24"/>
        </w:rPr>
      </w:pPr>
    </w:p>
    <w:p w14:paraId="23586508" w14:textId="77777777" w:rsidR="003F1611" w:rsidRDefault="003F1611" w:rsidP="003F1611">
      <w:pPr>
        <w:ind w:right="-2"/>
        <w:jc w:val="both"/>
        <w:rPr>
          <w:color w:val="000000"/>
          <w:sz w:val="24"/>
          <w:szCs w:val="24"/>
        </w:rPr>
      </w:pPr>
      <w:r>
        <w:rPr>
          <w:b/>
          <w:i/>
          <w:color w:val="000000"/>
          <w:sz w:val="24"/>
          <w:szCs w:val="24"/>
        </w:rPr>
        <w:t>Concerned about</w:t>
      </w:r>
      <w:r w:rsidRPr="00371E5E">
        <w:rPr>
          <w:b/>
          <w:i/>
          <w:color w:val="000000"/>
          <w:sz w:val="24"/>
          <w:szCs w:val="24"/>
        </w:rPr>
        <w:t xml:space="preserve"> </w:t>
      </w:r>
      <w:r>
        <w:rPr>
          <w:color w:val="000000"/>
          <w:sz w:val="24"/>
          <w:szCs w:val="24"/>
        </w:rPr>
        <w:t xml:space="preserve">ongoing instances of </w:t>
      </w:r>
      <w:r w:rsidRPr="00371E5E">
        <w:rPr>
          <w:color w:val="000000"/>
          <w:sz w:val="24"/>
          <w:szCs w:val="24"/>
        </w:rPr>
        <w:t>poor labour conditions</w:t>
      </w:r>
      <w:r>
        <w:rPr>
          <w:color w:val="000000"/>
          <w:sz w:val="24"/>
          <w:szCs w:val="24"/>
        </w:rPr>
        <w:t xml:space="preserve"> and mistreatment of crew, </w:t>
      </w:r>
      <w:proofErr w:type="gramStart"/>
      <w:r w:rsidRPr="00371E5E">
        <w:rPr>
          <w:color w:val="000000"/>
          <w:sz w:val="24"/>
          <w:szCs w:val="24"/>
        </w:rPr>
        <w:t>including</w:t>
      </w:r>
      <w:proofErr w:type="gramEnd"/>
      <w:r>
        <w:rPr>
          <w:color w:val="000000"/>
          <w:sz w:val="24"/>
          <w:szCs w:val="24"/>
        </w:rPr>
        <w:t xml:space="preserve"> instances of human trafficking, servitude,</w:t>
      </w:r>
      <w:r w:rsidRPr="00371E5E">
        <w:rPr>
          <w:color w:val="000000"/>
          <w:sz w:val="24"/>
          <w:szCs w:val="24"/>
        </w:rPr>
        <w:t xml:space="preserve"> </w:t>
      </w:r>
      <w:r>
        <w:rPr>
          <w:color w:val="000000"/>
          <w:sz w:val="24"/>
          <w:szCs w:val="24"/>
        </w:rPr>
        <w:t xml:space="preserve">bonded labour, </w:t>
      </w:r>
      <w:r w:rsidRPr="00371E5E">
        <w:rPr>
          <w:color w:val="000000"/>
          <w:sz w:val="24"/>
          <w:szCs w:val="24"/>
        </w:rPr>
        <w:t xml:space="preserve">forced labour and child labour </w:t>
      </w:r>
      <w:r>
        <w:rPr>
          <w:color w:val="000000"/>
          <w:sz w:val="24"/>
          <w:szCs w:val="24"/>
        </w:rPr>
        <w:t xml:space="preserve">and human rights abuses </w:t>
      </w:r>
      <w:r w:rsidRPr="00371E5E">
        <w:rPr>
          <w:color w:val="000000"/>
          <w:sz w:val="24"/>
          <w:szCs w:val="24"/>
        </w:rPr>
        <w:t>on board fishing vessels;</w:t>
      </w:r>
    </w:p>
    <w:p w14:paraId="1128BB6D" w14:textId="77777777" w:rsidR="003F1611" w:rsidRDefault="003F1611" w:rsidP="003F1611">
      <w:pPr>
        <w:ind w:right="-2"/>
        <w:jc w:val="both"/>
        <w:rPr>
          <w:color w:val="000000"/>
          <w:sz w:val="24"/>
          <w:szCs w:val="24"/>
        </w:rPr>
      </w:pPr>
    </w:p>
    <w:p w14:paraId="62AAFE11" w14:textId="77777777" w:rsidR="003F1611" w:rsidRPr="00F030F9" w:rsidRDefault="003F1611" w:rsidP="003F1611">
      <w:pPr>
        <w:ind w:right="-2"/>
        <w:jc w:val="both"/>
        <w:rPr>
          <w:color w:val="000000"/>
          <w:sz w:val="24"/>
          <w:szCs w:val="24"/>
        </w:rPr>
      </w:pPr>
      <w:r>
        <w:rPr>
          <w:b/>
          <w:i/>
          <w:color w:val="000000"/>
          <w:sz w:val="24"/>
          <w:szCs w:val="24"/>
        </w:rPr>
        <w:t>Recalling</w:t>
      </w:r>
      <w:r>
        <w:rPr>
          <w:color w:val="000000"/>
          <w:sz w:val="24"/>
          <w:szCs w:val="24"/>
        </w:rPr>
        <w:t xml:space="preserve"> the importance of respect for and protection of the human rights enshrined under the Universal Declaration of Human Rights 1948;</w:t>
      </w:r>
    </w:p>
    <w:p w14:paraId="54E1B83A" w14:textId="77777777" w:rsidR="003F1611" w:rsidRPr="00371E5E" w:rsidRDefault="003F1611" w:rsidP="003F1611">
      <w:pPr>
        <w:rPr>
          <w:sz w:val="24"/>
          <w:szCs w:val="24"/>
        </w:rPr>
      </w:pPr>
    </w:p>
    <w:p w14:paraId="141FBE53" w14:textId="77777777" w:rsidR="00867A5B" w:rsidRDefault="00867A5B" w:rsidP="00867A5B">
      <w:pPr>
        <w:ind w:right="-2"/>
        <w:jc w:val="both"/>
        <w:rPr>
          <w:color w:val="000000"/>
          <w:sz w:val="24"/>
          <w:szCs w:val="24"/>
        </w:rPr>
      </w:pPr>
      <w:r w:rsidRPr="00371E5E">
        <w:rPr>
          <w:b/>
          <w:i/>
          <w:color w:val="000000"/>
          <w:sz w:val="24"/>
          <w:szCs w:val="24"/>
        </w:rPr>
        <w:t xml:space="preserve">Recalling </w:t>
      </w:r>
      <w:r w:rsidRPr="00371E5E">
        <w:rPr>
          <w:color w:val="000000"/>
          <w:sz w:val="24"/>
          <w:szCs w:val="24"/>
        </w:rPr>
        <w:t>Articles 6</w:t>
      </w:r>
      <w:r>
        <w:rPr>
          <w:color w:val="000000"/>
          <w:sz w:val="24"/>
          <w:szCs w:val="24"/>
        </w:rPr>
        <w:t xml:space="preserve"> and 8</w:t>
      </w:r>
      <w:r w:rsidRPr="00371E5E">
        <w:rPr>
          <w:color w:val="000000"/>
          <w:sz w:val="24"/>
          <w:szCs w:val="24"/>
        </w:rPr>
        <w:t xml:space="preserve"> the 1995 FAO Code of Conduct for Responsible Fisheries</w:t>
      </w:r>
      <w:r w:rsidRPr="002F1815" w:rsidDel="00917CF0">
        <w:rPr>
          <w:color w:val="000000"/>
          <w:sz w:val="24"/>
          <w:szCs w:val="24"/>
        </w:rPr>
        <w:t xml:space="preserve"> </w:t>
      </w:r>
      <w:r w:rsidRPr="00371E5E">
        <w:rPr>
          <w:color w:val="000000"/>
          <w:sz w:val="24"/>
          <w:szCs w:val="24"/>
        </w:rPr>
        <w:t xml:space="preserve">which set out international standards, including for the responsible conduct of fishing </w:t>
      </w:r>
      <w:r>
        <w:rPr>
          <w:color w:val="000000"/>
          <w:sz w:val="24"/>
          <w:szCs w:val="24"/>
        </w:rPr>
        <w:t xml:space="preserve">activities </w:t>
      </w:r>
      <w:r w:rsidRPr="00371E5E">
        <w:rPr>
          <w:color w:val="000000"/>
          <w:sz w:val="24"/>
          <w:szCs w:val="24"/>
        </w:rPr>
        <w:t xml:space="preserve">to </w:t>
      </w:r>
      <w:r>
        <w:rPr>
          <w:color w:val="000000"/>
          <w:sz w:val="24"/>
          <w:szCs w:val="24"/>
        </w:rPr>
        <w:t>allow for safe, healthy and</w:t>
      </w:r>
      <w:r w:rsidRPr="00371E5E">
        <w:rPr>
          <w:color w:val="000000"/>
          <w:sz w:val="24"/>
          <w:szCs w:val="24"/>
        </w:rPr>
        <w:t xml:space="preserve"> fair work</w:t>
      </w:r>
      <w:r>
        <w:rPr>
          <w:color w:val="000000"/>
          <w:sz w:val="24"/>
          <w:szCs w:val="24"/>
        </w:rPr>
        <w:t>ing</w:t>
      </w:r>
      <w:r w:rsidRPr="00371E5E">
        <w:rPr>
          <w:color w:val="000000"/>
          <w:sz w:val="24"/>
          <w:szCs w:val="24"/>
        </w:rPr>
        <w:t xml:space="preserve"> and living conditions</w:t>
      </w:r>
      <w:r>
        <w:rPr>
          <w:color w:val="000000"/>
          <w:sz w:val="24"/>
          <w:szCs w:val="24"/>
        </w:rPr>
        <w:t>;</w:t>
      </w:r>
    </w:p>
    <w:p w14:paraId="38D4FC31" w14:textId="77777777" w:rsidR="003F1611" w:rsidRDefault="003F1611" w:rsidP="003F1611">
      <w:pPr>
        <w:ind w:right="-2"/>
        <w:jc w:val="both"/>
        <w:rPr>
          <w:color w:val="000000"/>
          <w:sz w:val="24"/>
          <w:szCs w:val="24"/>
        </w:rPr>
      </w:pPr>
    </w:p>
    <w:p w14:paraId="5DDBC8BA" w14:textId="05F1232C" w:rsidR="003F1611" w:rsidRDefault="003F1611" w:rsidP="003F1611">
      <w:pPr>
        <w:ind w:right="-2"/>
        <w:jc w:val="both"/>
        <w:rPr>
          <w:bCs/>
          <w:iCs/>
          <w:color w:val="000000"/>
          <w:sz w:val="24"/>
          <w:szCs w:val="24"/>
        </w:rPr>
      </w:pPr>
      <w:r>
        <w:rPr>
          <w:b/>
          <w:i/>
          <w:color w:val="000000"/>
          <w:sz w:val="24"/>
          <w:szCs w:val="24"/>
        </w:rPr>
        <w:t xml:space="preserve">Further </w:t>
      </w:r>
      <w:r w:rsidRPr="00B47519">
        <w:rPr>
          <w:b/>
          <w:i/>
          <w:color w:val="000000"/>
          <w:sz w:val="24"/>
          <w:szCs w:val="24"/>
        </w:rPr>
        <w:t>Recalling</w:t>
      </w:r>
      <w:r>
        <w:rPr>
          <w:b/>
          <w:i/>
          <w:color w:val="000000"/>
          <w:sz w:val="24"/>
          <w:szCs w:val="24"/>
        </w:rPr>
        <w:t xml:space="preserve"> </w:t>
      </w:r>
      <w:r w:rsidRPr="00A15F8E">
        <w:rPr>
          <w:bCs/>
          <w:iCs/>
          <w:color w:val="000000"/>
          <w:sz w:val="24"/>
          <w:szCs w:val="24"/>
        </w:rPr>
        <w:t>Article</w:t>
      </w:r>
      <w:r>
        <w:rPr>
          <w:bCs/>
          <w:iCs/>
          <w:color w:val="000000"/>
          <w:sz w:val="24"/>
          <w:szCs w:val="24"/>
        </w:rPr>
        <w:t>s</w:t>
      </w:r>
      <w:r w:rsidRPr="00A15F8E">
        <w:rPr>
          <w:bCs/>
          <w:iCs/>
          <w:color w:val="000000"/>
          <w:sz w:val="24"/>
          <w:szCs w:val="24"/>
        </w:rPr>
        <w:t xml:space="preserve"> 6 </w:t>
      </w:r>
      <w:r>
        <w:rPr>
          <w:bCs/>
          <w:iCs/>
          <w:color w:val="000000"/>
          <w:sz w:val="24"/>
          <w:szCs w:val="24"/>
        </w:rPr>
        <w:t xml:space="preserve">and 8 </w:t>
      </w:r>
      <w:r w:rsidRPr="00A15F8E">
        <w:rPr>
          <w:bCs/>
          <w:iCs/>
          <w:color w:val="000000"/>
          <w:sz w:val="24"/>
          <w:szCs w:val="24"/>
        </w:rPr>
        <w:t>of the FAO Voluntary Guidelines for Securing Sustainable Small-Scale Fisheries in the Context of Food Security and Poverty Eradication</w:t>
      </w:r>
      <w:r>
        <w:rPr>
          <w:bCs/>
          <w:iCs/>
          <w:color w:val="000000"/>
          <w:sz w:val="24"/>
          <w:szCs w:val="24"/>
        </w:rPr>
        <w:t>;</w:t>
      </w:r>
    </w:p>
    <w:p w14:paraId="7C5FEF1D" w14:textId="77777777" w:rsidR="00BA1562" w:rsidRDefault="00BA1562" w:rsidP="00BA1562">
      <w:pPr>
        <w:rPr>
          <w:b/>
          <w:i/>
          <w:color w:val="000000"/>
          <w:sz w:val="24"/>
          <w:szCs w:val="24"/>
        </w:rPr>
      </w:pPr>
    </w:p>
    <w:p w14:paraId="52BDBC52" w14:textId="53AD3DE2" w:rsidR="00BA1562" w:rsidRPr="00BA1562" w:rsidRDefault="00BA1562" w:rsidP="00BA1562">
      <w:pPr>
        <w:rPr>
          <w:sz w:val="24"/>
        </w:rPr>
      </w:pPr>
      <w:r>
        <w:rPr>
          <w:b/>
          <w:i/>
          <w:color w:val="000000"/>
          <w:sz w:val="24"/>
          <w:szCs w:val="24"/>
        </w:rPr>
        <w:t>Further Recalling</w:t>
      </w:r>
      <w:r>
        <w:rPr>
          <w:color w:val="000000"/>
          <w:sz w:val="24"/>
          <w:szCs w:val="24"/>
        </w:rPr>
        <w:t xml:space="preserve"> </w:t>
      </w:r>
      <w:r w:rsidRPr="00BA1562">
        <w:rPr>
          <w:sz w:val="24"/>
        </w:rPr>
        <w:t xml:space="preserve">the United Nations Declaration on the Rights of Indigenous Peoples and the right not to be subjected to any discriminatory conditions of labour; </w:t>
      </w:r>
    </w:p>
    <w:p w14:paraId="53B07B1C" w14:textId="77777777" w:rsidR="003F1611" w:rsidRPr="00864C3E" w:rsidRDefault="003F1611" w:rsidP="003F1611">
      <w:pPr>
        <w:pStyle w:val="NormalWeb"/>
        <w:ind w:right="-2"/>
        <w:jc w:val="both"/>
      </w:pPr>
      <w:r w:rsidRPr="00D76AC9">
        <w:rPr>
          <w:rFonts w:cstheme="minorHAnsi"/>
          <w:b/>
          <w:i/>
          <w:color w:val="000000"/>
          <w:szCs w:val="22"/>
          <w:lang w:eastAsia="ko-KR"/>
        </w:rPr>
        <w:t>Further Recognizing</w:t>
      </w:r>
      <w:r w:rsidRPr="00D76AC9">
        <w:rPr>
          <w:rFonts w:cstheme="minorHAnsi"/>
          <w:color w:val="000000"/>
          <w:szCs w:val="22"/>
          <w:lang w:eastAsia="ko-KR"/>
        </w:rPr>
        <w:t xml:space="preserve"> the </w:t>
      </w:r>
      <w:r>
        <w:rPr>
          <w:rFonts w:cstheme="minorHAnsi"/>
          <w:color w:val="000000"/>
          <w:szCs w:val="22"/>
          <w:lang w:eastAsia="ko-KR"/>
        </w:rPr>
        <w:t>obligations</w:t>
      </w:r>
      <w:r w:rsidRPr="00D76AC9">
        <w:rPr>
          <w:rFonts w:cstheme="minorHAnsi"/>
          <w:color w:val="000000"/>
          <w:szCs w:val="22"/>
          <w:lang w:eastAsia="ko-KR"/>
        </w:rPr>
        <w:t xml:space="preserve"> in the United Nations Convention on the Law of the Sea (UNCLOS) relating to the duties of the flag State to ensure safety at sea, including through the </w:t>
      </w:r>
      <w:r w:rsidRPr="008149DF">
        <w:rPr>
          <w:szCs w:val="22"/>
        </w:rPr>
        <w:t>manning of ships, labour conditions and the training of crews</w:t>
      </w:r>
      <w:r w:rsidRPr="00D76AC9">
        <w:rPr>
          <w:rFonts w:asciiTheme="minorHAnsi" w:hAnsiTheme="minorHAnsi" w:cstheme="minorHAnsi"/>
          <w:szCs w:val="22"/>
        </w:rPr>
        <w:t xml:space="preserve">, </w:t>
      </w:r>
      <w:r w:rsidRPr="00D76AC9">
        <w:rPr>
          <w:rFonts w:cstheme="minorHAnsi"/>
          <w:color w:val="000000"/>
          <w:szCs w:val="22"/>
          <w:lang w:eastAsia="ko-KR"/>
        </w:rPr>
        <w:t>to render assistance, and to ensure effective protection of human life and to cause an inquiry into any loss of life or serious injury to nationals of another State which has been caused by a marine casualty or incident of navigation.</w:t>
      </w:r>
    </w:p>
    <w:p w14:paraId="346FBE75" w14:textId="754EA02C" w:rsidR="003F1611" w:rsidRDefault="003F1611" w:rsidP="003F1611">
      <w:pPr>
        <w:ind w:right="-2"/>
        <w:jc w:val="both"/>
        <w:rPr>
          <w:color w:val="000000"/>
          <w:sz w:val="24"/>
          <w:szCs w:val="24"/>
        </w:rPr>
      </w:pPr>
      <w:r>
        <w:rPr>
          <w:b/>
          <w:i/>
          <w:color w:val="000000"/>
          <w:sz w:val="24"/>
          <w:szCs w:val="24"/>
        </w:rPr>
        <w:t xml:space="preserve">Noting </w:t>
      </w:r>
      <w:r w:rsidRPr="006850DE">
        <w:rPr>
          <w:sz w:val="24"/>
          <w:szCs w:val="24"/>
        </w:rPr>
        <w:t xml:space="preserve">the ILO Declaration </w:t>
      </w:r>
      <w:r>
        <w:rPr>
          <w:sz w:val="24"/>
          <w:szCs w:val="24"/>
        </w:rPr>
        <w:t>on</w:t>
      </w:r>
      <w:r w:rsidRPr="006850DE">
        <w:rPr>
          <w:sz w:val="24"/>
          <w:szCs w:val="24"/>
        </w:rPr>
        <w:t xml:space="preserve"> Fundamental Principles and Rights at Work </w:t>
      </w:r>
      <w:r w:rsidR="00867A5B">
        <w:rPr>
          <w:sz w:val="24"/>
          <w:szCs w:val="24"/>
        </w:rPr>
        <w:t xml:space="preserve">(1998) </w:t>
      </w:r>
      <w:r>
        <w:rPr>
          <w:sz w:val="24"/>
          <w:szCs w:val="24"/>
        </w:rPr>
        <w:t xml:space="preserve">and the </w:t>
      </w:r>
      <w:r>
        <w:rPr>
          <w:color w:val="000000"/>
          <w:sz w:val="24"/>
          <w:szCs w:val="24"/>
        </w:rPr>
        <w:t>ILO C188 Work in Fishing Convention, 2007 and its objective to ensure that fishers have decent conditions of work on board fishing vessels with regard to minimum requirements for work on board, conditions of service, accommodation and food, occupational safety and health protection, medical care and social security;</w:t>
      </w:r>
    </w:p>
    <w:p w14:paraId="3DEA6DD0" w14:textId="77777777" w:rsidR="003F1611" w:rsidRDefault="003F1611" w:rsidP="003F1611">
      <w:pPr>
        <w:ind w:right="-2"/>
        <w:jc w:val="both"/>
        <w:rPr>
          <w:color w:val="000000"/>
          <w:sz w:val="24"/>
          <w:szCs w:val="24"/>
        </w:rPr>
      </w:pPr>
    </w:p>
    <w:p w14:paraId="3E90E41F" w14:textId="0879603C" w:rsidR="003F1611" w:rsidRPr="00F41FE9" w:rsidRDefault="003F1611" w:rsidP="003F1611">
      <w:pPr>
        <w:ind w:right="-2"/>
        <w:jc w:val="both"/>
        <w:rPr>
          <w:bCs/>
          <w:iCs/>
          <w:color w:val="000000"/>
          <w:sz w:val="24"/>
          <w:szCs w:val="24"/>
        </w:rPr>
      </w:pPr>
      <w:r>
        <w:rPr>
          <w:b/>
          <w:i/>
          <w:color w:val="000000"/>
          <w:sz w:val="24"/>
          <w:szCs w:val="24"/>
        </w:rPr>
        <w:t xml:space="preserve">Recalling </w:t>
      </w:r>
      <w:r w:rsidRPr="000213B9">
        <w:rPr>
          <w:color w:val="000000"/>
          <w:sz w:val="24"/>
          <w:szCs w:val="24"/>
        </w:rPr>
        <w:t>Article 32 of the Convention on the Rights of the Child, which requires states parties to recognize</w:t>
      </w:r>
      <w:r>
        <w:rPr>
          <w:color w:val="000000"/>
          <w:sz w:val="24"/>
          <w:szCs w:val="24"/>
        </w:rPr>
        <w:t xml:space="preserve"> </w:t>
      </w:r>
      <w:r w:rsidRPr="00F41FE9">
        <w:rPr>
          <w:bCs/>
          <w:iCs/>
          <w:color w:val="000000"/>
          <w:sz w:val="24"/>
          <w:szCs w:val="24"/>
        </w:rPr>
        <w:t xml:space="preserve">the </w:t>
      </w:r>
      <w:r>
        <w:rPr>
          <w:bCs/>
          <w:iCs/>
          <w:color w:val="000000"/>
          <w:sz w:val="24"/>
          <w:szCs w:val="24"/>
        </w:rPr>
        <w:t xml:space="preserve">right of the child to be protected from economic exploitation and from </w:t>
      </w:r>
      <w:r>
        <w:rPr>
          <w:bCs/>
          <w:iCs/>
          <w:color w:val="000000"/>
          <w:sz w:val="24"/>
          <w:szCs w:val="24"/>
        </w:rPr>
        <w:lastRenderedPageBreak/>
        <w:t>performing any work that is likely to be hazardous or to interfere with the child’s education, or to be harmful to the child’s health or physical, mental, spiritual, moral or social development;</w:t>
      </w:r>
    </w:p>
    <w:p w14:paraId="578C507A" w14:textId="77777777" w:rsidR="003F1611" w:rsidRDefault="003F1611" w:rsidP="003F1611">
      <w:pPr>
        <w:ind w:right="-2"/>
        <w:jc w:val="both"/>
        <w:rPr>
          <w:b/>
          <w:i/>
          <w:color w:val="000000"/>
          <w:sz w:val="24"/>
          <w:szCs w:val="24"/>
        </w:rPr>
      </w:pPr>
    </w:p>
    <w:p w14:paraId="3CF842A5" w14:textId="77777777" w:rsidR="003F1611" w:rsidRPr="00371E5E" w:rsidRDefault="003F1611" w:rsidP="003F1611">
      <w:pPr>
        <w:ind w:right="-2"/>
        <w:jc w:val="both"/>
        <w:rPr>
          <w:color w:val="000000"/>
          <w:sz w:val="24"/>
          <w:szCs w:val="24"/>
        </w:rPr>
      </w:pPr>
      <w:r w:rsidRPr="00371E5E">
        <w:rPr>
          <w:b/>
          <w:i/>
          <w:color w:val="000000"/>
          <w:sz w:val="24"/>
          <w:szCs w:val="24"/>
        </w:rPr>
        <w:t xml:space="preserve">Acknowledging </w:t>
      </w:r>
      <w:r w:rsidRPr="00371E5E">
        <w:rPr>
          <w:color w:val="000000"/>
          <w:sz w:val="24"/>
          <w:szCs w:val="24"/>
        </w:rPr>
        <w:t>the important role played by crew members</w:t>
      </w:r>
      <w:r>
        <w:rPr>
          <w:color w:val="000000"/>
          <w:sz w:val="24"/>
          <w:szCs w:val="24"/>
        </w:rPr>
        <w:t xml:space="preserve"> and observers</w:t>
      </w:r>
      <w:r w:rsidRPr="00371E5E">
        <w:rPr>
          <w:color w:val="000000"/>
          <w:sz w:val="24"/>
          <w:szCs w:val="24"/>
        </w:rPr>
        <w:t xml:space="preserve"> in assisting the conduct of fishing vessel operations in compliance with WCPFC Conservation and Management Measures, and the </w:t>
      </w:r>
      <w:r>
        <w:rPr>
          <w:color w:val="000000"/>
          <w:sz w:val="24"/>
          <w:szCs w:val="24"/>
        </w:rPr>
        <w:t>essential</w:t>
      </w:r>
      <w:r w:rsidRPr="00371E5E">
        <w:rPr>
          <w:color w:val="000000"/>
          <w:sz w:val="24"/>
          <w:szCs w:val="24"/>
        </w:rPr>
        <w:t xml:space="preserve"> role that crew members</w:t>
      </w:r>
      <w:r>
        <w:rPr>
          <w:color w:val="000000"/>
          <w:sz w:val="24"/>
          <w:szCs w:val="24"/>
        </w:rPr>
        <w:t xml:space="preserve"> and observers</w:t>
      </w:r>
      <w:r w:rsidRPr="00371E5E">
        <w:rPr>
          <w:color w:val="000000"/>
          <w:sz w:val="24"/>
          <w:szCs w:val="24"/>
        </w:rPr>
        <w:t xml:space="preserve"> play in contributing to effective fishing operations;</w:t>
      </w:r>
    </w:p>
    <w:p w14:paraId="1B21841E" w14:textId="77777777" w:rsidR="003F1611" w:rsidRPr="00371E5E" w:rsidRDefault="003F1611" w:rsidP="003F1611">
      <w:pPr>
        <w:ind w:right="-2"/>
        <w:jc w:val="both"/>
        <w:rPr>
          <w:sz w:val="24"/>
          <w:szCs w:val="24"/>
        </w:rPr>
      </w:pPr>
    </w:p>
    <w:p w14:paraId="6FD63402" w14:textId="77777777" w:rsidR="003F1611" w:rsidRPr="008149DF" w:rsidRDefault="003F1611" w:rsidP="003F1611">
      <w:pPr>
        <w:ind w:right="-2"/>
        <w:jc w:val="both"/>
        <w:rPr>
          <w:color w:val="000000"/>
          <w:sz w:val="24"/>
          <w:szCs w:val="24"/>
        </w:rPr>
      </w:pPr>
      <w:r w:rsidRPr="00371E5E">
        <w:rPr>
          <w:b/>
          <w:i/>
          <w:color w:val="000000"/>
          <w:sz w:val="24"/>
          <w:szCs w:val="24"/>
        </w:rPr>
        <w:t xml:space="preserve">Recalling </w:t>
      </w:r>
      <w:r w:rsidRPr="00371E5E">
        <w:rPr>
          <w:color w:val="000000"/>
          <w:sz w:val="24"/>
          <w:szCs w:val="24"/>
        </w:rPr>
        <w:t xml:space="preserve">efforts that </w:t>
      </w:r>
      <w:r>
        <w:rPr>
          <w:color w:val="000000"/>
          <w:sz w:val="24"/>
          <w:szCs w:val="24"/>
        </w:rPr>
        <w:t>CCMs</w:t>
      </w:r>
      <w:r w:rsidRPr="00371E5E">
        <w:rPr>
          <w:color w:val="000000"/>
          <w:sz w:val="24"/>
          <w:szCs w:val="24"/>
        </w:rPr>
        <w:t xml:space="preserve"> have made in recent years in improving the conditions and welfare of observers on board fishing vessels</w:t>
      </w:r>
      <w:r w:rsidRPr="008149DF">
        <w:rPr>
          <w:color w:val="000000"/>
          <w:sz w:val="24"/>
          <w:szCs w:val="24"/>
        </w:rPr>
        <w:t xml:space="preserve">,  including the adoption of CMM 2017-03, </w:t>
      </w:r>
      <w:r w:rsidRPr="008149DF">
        <w:rPr>
          <w:i/>
          <w:iCs/>
          <w:color w:val="000000"/>
          <w:sz w:val="24"/>
          <w:szCs w:val="24"/>
        </w:rPr>
        <w:t>Conservation and Management Measures for the Protection of WCPFC Regional Observer Programme Observers</w:t>
      </w:r>
      <w:r w:rsidRPr="008149DF">
        <w:rPr>
          <w:color w:val="000000"/>
          <w:sz w:val="24"/>
          <w:szCs w:val="24"/>
        </w:rPr>
        <w:t>,” and acknowledging the equal importance of the welfare of crew members;</w:t>
      </w:r>
    </w:p>
    <w:p w14:paraId="07962B03" w14:textId="77777777" w:rsidR="003F1611" w:rsidRPr="00371E5E" w:rsidRDefault="003F1611" w:rsidP="003F1611">
      <w:pPr>
        <w:ind w:right="-2"/>
        <w:jc w:val="both"/>
        <w:rPr>
          <w:color w:val="000000"/>
          <w:sz w:val="24"/>
          <w:szCs w:val="24"/>
        </w:rPr>
      </w:pPr>
    </w:p>
    <w:p w14:paraId="26FCD65A" w14:textId="2ACC42DE" w:rsidR="003F1611" w:rsidRPr="00511748" w:rsidRDefault="003F1611" w:rsidP="003F1611">
      <w:pPr>
        <w:ind w:right="-2"/>
        <w:jc w:val="both"/>
        <w:rPr>
          <w:b/>
          <w:color w:val="000000"/>
          <w:sz w:val="24"/>
          <w:szCs w:val="24"/>
        </w:rPr>
      </w:pPr>
      <w:proofErr w:type="spellStart"/>
      <w:r w:rsidRPr="009958F2">
        <w:rPr>
          <w:b/>
          <w:i/>
          <w:color w:val="000000"/>
          <w:sz w:val="24"/>
          <w:szCs w:val="24"/>
        </w:rPr>
        <w:t>Recognising</w:t>
      </w:r>
      <w:proofErr w:type="spellEnd"/>
      <w:r w:rsidRPr="009958F2">
        <w:rPr>
          <w:b/>
          <w:i/>
          <w:color w:val="000000"/>
          <w:sz w:val="24"/>
          <w:szCs w:val="24"/>
        </w:rPr>
        <w:t xml:space="preserve"> </w:t>
      </w:r>
      <w:r w:rsidRPr="00511748">
        <w:rPr>
          <w:color w:val="000000"/>
          <w:sz w:val="24"/>
          <w:szCs w:val="24"/>
        </w:rPr>
        <w:t xml:space="preserve">that FFA members have adopted </w:t>
      </w:r>
      <w:proofErr w:type="spellStart"/>
      <w:r w:rsidRPr="00511748">
        <w:rPr>
          <w:color w:val="000000"/>
          <w:sz w:val="24"/>
          <w:szCs w:val="24"/>
        </w:rPr>
        <w:t>Harmonised</w:t>
      </w:r>
      <w:proofErr w:type="spellEnd"/>
      <w:r w:rsidRPr="00511748">
        <w:rPr>
          <w:color w:val="000000"/>
          <w:sz w:val="24"/>
          <w:szCs w:val="24"/>
        </w:rPr>
        <w:t xml:space="preserve"> Minimum Terms and Conditions </w:t>
      </w:r>
      <w:r w:rsidR="00E04D2D">
        <w:rPr>
          <w:color w:val="000000"/>
          <w:sz w:val="24"/>
          <w:szCs w:val="24"/>
        </w:rPr>
        <w:t xml:space="preserve">For Access by Fishing Vessels, </w:t>
      </w:r>
      <w:r w:rsidR="00867A5B">
        <w:rPr>
          <w:color w:val="000000"/>
          <w:sz w:val="24"/>
          <w:szCs w:val="24"/>
        </w:rPr>
        <w:t xml:space="preserve">which include </w:t>
      </w:r>
      <w:r w:rsidRPr="00511748">
        <w:rPr>
          <w:color w:val="000000"/>
          <w:sz w:val="24"/>
          <w:szCs w:val="24"/>
        </w:rPr>
        <w:t xml:space="preserve">crew </w:t>
      </w:r>
      <w:r w:rsidR="00867A5B">
        <w:rPr>
          <w:color w:val="000000"/>
          <w:sz w:val="24"/>
          <w:szCs w:val="24"/>
        </w:rPr>
        <w:t xml:space="preserve">employment conditions </w:t>
      </w:r>
      <w:r w:rsidRPr="00511748">
        <w:rPr>
          <w:color w:val="000000"/>
          <w:sz w:val="24"/>
          <w:szCs w:val="24"/>
        </w:rPr>
        <w:t>on</w:t>
      </w:r>
      <w:r w:rsidR="00E04D2D">
        <w:rPr>
          <w:color w:val="000000"/>
          <w:sz w:val="24"/>
          <w:szCs w:val="24"/>
        </w:rPr>
        <w:t xml:space="preserve"> </w:t>
      </w:r>
      <w:r w:rsidRPr="00511748">
        <w:rPr>
          <w:color w:val="000000"/>
          <w:sz w:val="24"/>
          <w:szCs w:val="24"/>
        </w:rPr>
        <w:t>fishing vessels licensed to fish in</w:t>
      </w:r>
      <w:r w:rsidR="00FD54CF">
        <w:rPr>
          <w:color w:val="000000"/>
          <w:sz w:val="24"/>
          <w:szCs w:val="24"/>
        </w:rPr>
        <w:t xml:space="preserve"> their Exclusive Economic Zones;</w:t>
      </w:r>
    </w:p>
    <w:p w14:paraId="4CB80061" w14:textId="77777777" w:rsidR="003F1611" w:rsidRPr="00371E5E" w:rsidRDefault="003F1611" w:rsidP="003F1611">
      <w:pPr>
        <w:ind w:right="-2"/>
        <w:jc w:val="both"/>
        <w:rPr>
          <w:sz w:val="24"/>
          <w:szCs w:val="24"/>
        </w:rPr>
      </w:pPr>
    </w:p>
    <w:p w14:paraId="49F3603B" w14:textId="77777777" w:rsidR="003F1611" w:rsidRDefault="003F1611" w:rsidP="003F1611">
      <w:pPr>
        <w:ind w:right="-2"/>
        <w:jc w:val="both"/>
        <w:rPr>
          <w:color w:val="000000"/>
          <w:sz w:val="24"/>
          <w:szCs w:val="24"/>
        </w:rPr>
      </w:pPr>
      <w:r w:rsidRPr="00371E5E">
        <w:rPr>
          <w:b/>
          <w:i/>
          <w:color w:val="000000"/>
          <w:sz w:val="24"/>
          <w:szCs w:val="24"/>
        </w:rPr>
        <w:t xml:space="preserve">Mindful </w:t>
      </w:r>
      <w:r w:rsidRPr="00371E5E">
        <w:rPr>
          <w:color w:val="000000"/>
          <w:sz w:val="24"/>
          <w:szCs w:val="24"/>
        </w:rPr>
        <w:t xml:space="preserve">that </w:t>
      </w:r>
      <w:r>
        <w:rPr>
          <w:color w:val="000000"/>
          <w:sz w:val="24"/>
          <w:szCs w:val="24"/>
        </w:rPr>
        <w:t>CCMs</w:t>
      </w:r>
      <w:r w:rsidRPr="00371E5E">
        <w:rPr>
          <w:color w:val="000000"/>
          <w:sz w:val="24"/>
          <w:szCs w:val="24"/>
        </w:rPr>
        <w:t xml:space="preserve"> have a legitimate interest in increasing the participation of their labour force in the crewing of vessels that catch highly migratory fish stocks in their waters</w:t>
      </w:r>
      <w:r>
        <w:rPr>
          <w:color w:val="000000"/>
          <w:sz w:val="24"/>
          <w:szCs w:val="24"/>
        </w:rPr>
        <w:t xml:space="preserve"> in the Convention area</w:t>
      </w:r>
      <w:r w:rsidRPr="00371E5E">
        <w:rPr>
          <w:color w:val="000000"/>
          <w:sz w:val="24"/>
          <w:szCs w:val="24"/>
        </w:rPr>
        <w:t xml:space="preserve">, and that CCMs are interested in promoting safe and decent employment </w:t>
      </w:r>
      <w:r>
        <w:rPr>
          <w:color w:val="000000"/>
          <w:sz w:val="24"/>
          <w:szCs w:val="24"/>
        </w:rPr>
        <w:t xml:space="preserve">conditions </w:t>
      </w:r>
      <w:r w:rsidRPr="00371E5E">
        <w:rPr>
          <w:color w:val="000000"/>
          <w:sz w:val="24"/>
          <w:szCs w:val="24"/>
        </w:rPr>
        <w:t>for their nationals</w:t>
      </w:r>
      <w:r>
        <w:rPr>
          <w:color w:val="000000"/>
          <w:sz w:val="24"/>
          <w:szCs w:val="24"/>
        </w:rPr>
        <w:t xml:space="preserve"> and non-national crew</w:t>
      </w:r>
      <w:r w:rsidRPr="00371E5E">
        <w:rPr>
          <w:color w:val="000000"/>
          <w:sz w:val="24"/>
          <w:szCs w:val="24"/>
        </w:rPr>
        <w:t>;</w:t>
      </w:r>
    </w:p>
    <w:p w14:paraId="18BF8CDB" w14:textId="77777777" w:rsidR="003F1611" w:rsidRPr="00511748" w:rsidRDefault="003F1611" w:rsidP="003F1611">
      <w:pPr>
        <w:ind w:right="-2"/>
        <w:jc w:val="both"/>
        <w:rPr>
          <w:i/>
          <w:color w:val="000000"/>
          <w:sz w:val="24"/>
          <w:szCs w:val="24"/>
        </w:rPr>
      </w:pPr>
    </w:p>
    <w:p w14:paraId="06C3B3CF" w14:textId="26803F93" w:rsidR="003F1611" w:rsidRPr="00371E5E" w:rsidRDefault="003F1611" w:rsidP="003F1611">
      <w:pPr>
        <w:ind w:right="-2"/>
        <w:jc w:val="both"/>
        <w:rPr>
          <w:color w:val="000000"/>
          <w:sz w:val="24"/>
          <w:szCs w:val="24"/>
        </w:rPr>
      </w:pPr>
      <w:r w:rsidRPr="00511748">
        <w:rPr>
          <w:b/>
          <w:bCs/>
          <w:i/>
          <w:iCs/>
          <w:color w:val="000000"/>
          <w:sz w:val="24"/>
          <w:szCs w:val="24"/>
        </w:rPr>
        <w:t>Recalling</w:t>
      </w:r>
      <w:r w:rsidRPr="009958F2">
        <w:rPr>
          <w:b/>
          <w:bCs/>
          <w:iCs/>
          <w:color w:val="000000"/>
          <w:sz w:val="24"/>
          <w:szCs w:val="24"/>
        </w:rPr>
        <w:t xml:space="preserve"> </w:t>
      </w:r>
      <w:r w:rsidR="00EA0232" w:rsidRPr="00EA0232">
        <w:rPr>
          <w:iCs/>
          <w:color w:val="000000"/>
          <w:sz w:val="24"/>
          <w:szCs w:val="24"/>
        </w:rPr>
        <w:t xml:space="preserve">the </w:t>
      </w:r>
      <w:r w:rsidRPr="009255E6">
        <w:rPr>
          <w:color w:val="000000"/>
          <w:sz w:val="24"/>
          <w:szCs w:val="24"/>
        </w:rPr>
        <w:t xml:space="preserve">Resolution </w:t>
      </w:r>
      <w:r w:rsidR="00FD54CF">
        <w:rPr>
          <w:color w:val="000000"/>
          <w:sz w:val="24"/>
          <w:szCs w:val="24"/>
        </w:rPr>
        <w:t xml:space="preserve">on Labour Standards for Crew on Fishing Vessels </w:t>
      </w:r>
      <w:r w:rsidRPr="009255E6">
        <w:rPr>
          <w:color w:val="000000"/>
          <w:sz w:val="24"/>
          <w:szCs w:val="24"/>
        </w:rPr>
        <w:t>2018-01 adopted by WCPFC which encouraged CCMs to implement measures, consistent with generally accepted international minimum standards for crew on fishing vessels, where applicable, to ensure fair working conditions on board for all crew working on fishing vessels flying their flag and operating within the WCPF Convention area;</w:t>
      </w:r>
    </w:p>
    <w:p w14:paraId="1CD5CF43" w14:textId="77777777" w:rsidR="003F1611" w:rsidRPr="00371E5E" w:rsidRDefault="003F1611" w:rsidP="003F1611">
      <w:pPr>
        <w:pStyle w:val="Heading1"/>
        <w:pBdr>
          <w:bottom w:val="none" w:sz="0" w:space="0" w:color="auto"/>
        </w:pBdr>
        <w:ind w:right="-2"/>
        <w:jc w:val="both"/>
        <w:rPr>
          <w:sz w:val="24"/>
          <w:szCs w:val="24"/>
        </w:rPr>
      </w:pPr>
      <w:r w:rsidRPr="009958F2">
        <w:rPr>
          <w:b/>
          <w:sz w:val="24"/>
          <w:szCs w:val="24"/>
        </w:rPr>
        <w:t xml:space="preserve">Adopts </w:t>
      </w:r>
      <w:r>
        <w:rPr>
          <w:sz w:val="24"/>
          <w:szCs w:val="24"/>
        </w:rPr>
        <w:t>the following conservation and management measures in accordance with Article 10 of the Convention on the Conservation and Management of Highly Migratory Fish Stocks in the Western and Central Pacific Ocean</w:t>
      </w:r>
      <w:r w:rsidRPr="00371E5E">
        <w:rPr>
          <w:sz w:val="24"/>
          <w:szCs w:val="24"/>
        </w:rPr>
        <w:t>:</w:t>
      </w:r>
    </w:p>
    <w:p w14:paraId="517D069E" w14:textId="77777777" w:rsidR="003F1611" w:rsidRPr="00371E5E" w:rsidRDefault="003F1611" w:rsidP="003F1611">
      <w:pPr>
        <w:rPr>
          <w:b/>
          <w:i/>
          <w:color w:val="000000"/>
          <w:sz w:val="24"/>
          <w:szCs w:val="24"/>
        </w:rPr>
      </w:pPr>
    </w:p>
    <w:p w14:paraId="03F4ACA8" w14:textId="55EE4C57" w:rsidR="00804BBD" w:rsidRDefault="009D1E89" w:rsidP="009D1E89">
      <w:pPr>
        <w:pStyle w:val="ListParagraph"/>
        <w:numPr>
          <w:ilvl w:val="0"/>
          <w:numId w:val="13"/>
        </w:numPr>
        <w:pBdr>
          <w:top w:val="nil"/>
          <w:left w:val="nil"/>
          <w:bottom w:val="nil"/>
          <w:right w:val="nil"/>
          <w:between w:val="nil"/>
        </w:pBdr>
        <w:jc w:val="both"/>
        <w:rPr>
          <w:color w:val="000000"/>
          <w:sz w:val="24"/>
          <w:szCs w:val="24"/>
        </w:rPr>
      </w:pPr>
      <w:r>
        <w:rPr>
          <w:color w:val="000000"/>
          <w:sz w:val="24"/>
          <w:szCs w:val="24"/>
        </w:rPr>
        <w:t xml:space="preserve">CCMs </w:t>
      </w:r>
      <w:r w:rsidR="003F1611" w:rsidRPr="00864429">
        <w:rPr>
          <w:color w:val="000000"/>
          <w:sz w:val="24"/>
          <w:szCs w:val="24"/>
        </w:rPr>
        <w:t xml:space="preserve">shall ensure </w:t>
      </w:r>
      <w:r w:rsidR="006C63DE">
        <w:rPr>
          <w:color w:val="000000"/>
          <w:sz w:val="24"/>
          <w:szCs w:val="24"/>
        </w:rPr>
        <w:t xml:space="preserve">this </w:t>
      </w:r>
      <w:bookmarkStart w:id="0" w:name="_Hlk131169973"/>
      <w:r w:rsidR="005036BB">
        <w:rPr>
          <w:color w:val="000000"/>
          <w:sz w:val="24"/>
          <w:szCs w:val="24"/>
        </w:rPr>
        <w:t>Measure</w:t>
      </w:r>
      <w:r w:rsidR="006C63DE">
        <w:rPr>
          <w:color w:val="000000"/>
          <w:sz w:val="24"/>
          <w:szCs w:val="24"/>
        </w:rPr>
        <w:t xml:space="preserve"> </w:t>
      </w:r>
      <w:r w:rsidR="003F1611">
        <w:rPr>
          <w:color w:val="000000"/>
          <w:sz w:val="24"/>
          <w:szCs w:val="24"/>
        </w:rPr>
        <w:t>applies</w:t>
      </w:r>
      <w:r w:rsidR="003F1611" w:rsidRPr="00864429">
        <w:rPr>
          <w:color w:val="000000"/>
          <w:sz w:val="24"/>
          <w:szCs w:val="24"/>
        </w:rPr>
        <w:t xml:space="preserve"> to all crew</w:t>
      </w:r>
      <w:r w:rsidR="003F1611">
        <w:rPr>
          <w:rStyle w:val="FootnoteReference"/>
          <w:color w:val="000000"/>
          <w:sz w:val="24"/>
          <w:szCs w:val="24"/>
        </w:rPr>
        <w:footnoteReference w:id="1"/>
      </w:r>
      <w:r w:rsidR="003F1611" w:rsidRPr="00864429">
        <w:rPr>
          <w:color w:val="000000"/>
          <w:sz w:val="24"/>
          <w:szCs w:val="24"/>
        </w:rPr>
        <w:t xml:space="preserve"> working on fishing vessels </w:t>
      </w:r>
      <w:r w:rsidR="005036BB">
        <w:rPr>
          <w:color w:val="000000"/>
          <w:sz w:val="24"/>
          <w:szCs w:val="24"/>
        </w:rPr>
        <w:t xml:space="preserve">that are authorized to fly </w:t>
      </w:r>
      <w:r w:rsidR="001536F1">
        <w:rPr>
          <w:color w:val="000000"/>
          <w:sz w:val="24"/>
          <w:szCs w:val="24"/>
        </w:rPr>
        <w:t>its</w:t>
      </w:r>
      <w:r w:rsidR="005036BB">
        <w:rPr>
          <w:color w:val="000000"/>
          <w:sz w:val="24"/>
          <w:szCs w:val="24"/>
        </w:rPr>
        <w:t xml:space="preserve"> flag and </w:t>
      </w:r>
      <w:r w:rsidR="003F1611">
        <w:rPr>
          <w:color w:val="000000"/>
          <w:sz w:val="24"/>
          <w:szCs w:val="24"/>
        </w:rPr>
        <w:t xml:space="preserve">fish for highly migratory fish stocks </w:t>
      </w:r>
      <w:bookmarkEnd w:id="0"/>
      <w:r w:rsidR="003F1611" w:rsidRPr="00864429">
        <w:rPr>
          <w:color w:val="000000"/>
          <w:sz w:val="24"/>
          <w:szCs w:val="24"/>
        </w:rPr>
        <w:t xml:space="preserve">in the </w:t>
      </w:r>
      <w:r w:rsidR="005036BB">
        <w:rPr>
          <w:color w:val="000000"/>
          <w:sz w:val="24"/>
          <w:szCs w:val="24"/>
        </w:rPr>
        <w:t xml:space="preserve">Convention </w:t>
      </w:r>
      <w:r w:rsidR="003F1611">
        <w:rPr>
          <w:color w:val="000000"/>
          <w:sz w:val="24"/>
          <w:szCs w:val="24"/>
        </w:rPr>
        <w:t>area</w:t>
      </w:r>
      <w:r w:rsidR="001536F1">
        <w:rPr>
          <w:color w:val="000000"/>
          <w:sz w:val="24"/>
          <w:szCs w:val="24"/>
        </w:rPr>
        <w:t>.</w:t>
      </w:r>
      <w:r>
        <w:rPr>
          <w:color w:val="000000"/>
          <w:sz w:val="24"/>
          <w:szCs w:val="24"/>
        </w:rPr>
        <w:t xml:space="preserve">  </w:t>
      </w:r>
    </w:p>
    <w:p w14:paraId="2AA9A859" w14:textId="77777777" w:rsidR="00804BBD" w:rsidRDefault="00804BBD" w:rsidP="00804BBD">
      <w:pPr>
        <w:pStyle w:val="ListParagraph"/>
        <w:pBdr>
          <w:top w:val="nil"/>
          <w:left w:val="nil"/>
          <w:bottom w:val="nil"/>
          <w:right w:val="nil"/>
          <w:between w:val="nil"/>
        </w:pBdr>
        <w:ind w:left="785"/>
        <w:jc w:val="both"/>
        <w:rPr>
          <w:color w:val="000000"/>
          <w:sz w:val="24"/>
          <w:szCs w:val="24"/>
        </w:rPr>
      </w:pPr>
    </w:p>
    <w:p w14:paraId="36CBDE67" w14:textId="77777777" w:rsidR="003D3865" w:rsidRPr="003D3865" w:rsidRDefault="009D1E89" w:rsidP="003D3865">
      <w:pPr>
        <w:pStyle w:val="ListParagraph"/>
        <w:numPr>
          <w:ilvl w:val="0"/>
          <w:numId w:val="13"/>
        </w:numPr>
        <w:pBdr>
          <w:top w:val="nil"/>
          <w:left w:val="nil"/>
          <w:bottom w:val="nil"/>
          <w:right w:val="nil"/>
          <w:between w:val="nil"/>
        </w:pBdr>
        <w:jc w:val="both"/>
        <w:rPr>
          <w:color w:val="000000"/>
          <w:sz w:val="24"/>
          <w:szCs w:val="24"/>
        </w:rPr>
      </w:pPr>
      <w:r w:rsidRPr="009D1E89">
        <w:rPr>
          <w:color w:val="000000"/>
          <w:sz w:val="24"/>
          <w:szCs w:val="24"/>
        </w:rPr>
        <w:t>CCMs are encouraged to make every effort to ensure that their relevant national legislation fully extends to all crew working on fishing vessels flying their flag in the WCPF Convention Area</w:t>
      </w:r>
      <w:r>
        <w:rPr>
          <w:color w:val="000000"/>
          <w:sz w:val="24"/>
          <w:szCs w:val="24"/>
        </w:rPr>
        <w:t>.  W</w:t>
      </w:r>
      <w:r w:rsidRPr="009D1E89">
        <w:rPr>
          <w:color w:val="000000"/>
          <w:sz w:val="24"/>
          <w:szCs w:val="24"/>
        </w:rPr>
        <w:t xml:space="preserve">here appropriate and applicable, CCMs are encouraged to adopt </w:t>
      </w:r>
      <w:r w:rsidR="00804BBD">
        <w:rPr>
          <w:color w:val="000000"/>
          <w:sz w:val="24"/>
          <w:szCs w:val="24"/>
        </w:rPr>
        <w:t xml:space="preserve">and adequately enforce </w:t>
      </w:r>
      <w:r w:rsidR="000271CF">
        <w:rPr>
          <w:color w:val="000000"/>
          <w:sz w:val="24"/>
          <w:szCs w:val="24"/>
        </w:rPr>
        <w:t xml:space="preserve">this </w:t>
      </w:r>
      <w:r w:rsidR="00804BBD">
        <w:rPr>
          <w:color w:val="000000"/>
          <w:sz w:val="24"/>
          <w:szCs w:val="24"/>
        </w:rPr>
        <w:t xml:space="preserve">national legislation </w:t>
      </w:r>
      <w:r w:rsidR="000271CF">
        <w:rPr>
          <w:color w:val="000000"/>
          <w:sz w:val="24"/>
          <w:szCs w:val="24"/>
        </w:rPr>
        <w:t xml:space="preserve">in </w:t>
      </w:r>
      <w:r w:rsidR="00804BBD">
        <w:rPr>
          <w:color w:val="000000"/>
          <w:sz w:val="24"/>
          <w:szCs w:val="24"/>
        </w:rPr>
        <w:t>regard</w:t>
      </w:r>
      <w:r w:rsidR="000271CF">
        <w:rPr>
          <w:color w:val="000000"/>
          <w:sz w:val="24"/>
          <w:szCs w:val="24"/>
        </w:rPr>
        <w:t xml:space="preserve"> to</w:t>
      </w:r>
      <w:r w:rsidR="00804BBD">
        <w:rPr>
          <w:color w:val="000000"/>
          <w:sz w:val="24"/>
          <w:szCs w:val="24"/>
        </w:rPr>
        <w:t xml:space="preserve"> </w:t>
      </w:r>
      <w:r w:rsidRPr="009D1E89">
        <w:rPr>
          <w:color w:val="000000"/>
          <w:sz w:val="24"/>
          <w:szCs w:val="24"/>
        </w:rPr>
        <w:t>minimum standards regulating crew labour conditions. CCMs are further encouraged to identify and prosecut</w:t>
      </w:r>
      <w:r w:rsidR="00804BBD">
        <w:rPr>
          <w:color w:val="000000"/>
          <w:sz w:val="24"/>
          <w:szCs w:val="24"/>
        </w:rPr>
        <w:t>e</w:t>
      </w:r>
      <w:r w:rsidRPr="009D1E89">
        <w:rPr>
          <w:color w:val="000000"/>
          <w:sz w:val="24"/>
          <w:szCs w:val="24"/>
        </w:rPr>
        <w:t xml:space="preserve"> breaches of relevant national laws relating to the treatment of crew by vessel operators landing fish in their ports or operating in their waters.</w:t>
      </w:r>
      <w:r w:rsidR="001536F1">
        <w:rPr>
          <w:color w:val="000000"/>
          <w:sz w:val="24"/>
          <w:szCs w:val="24"/>
        </w:rPr>
        <w:t xml:space="preserve"> </w:t>
      </w:r>
      <w:r w:rsidR="003F1611" w:rsidRPr="00864429">
        <w:rPr>
          <w:color w:val="000000"/>
          <w:sz w:val="24"/>
          <w:szCs w:val="24"/>
        </w:rPr>
        <w:t xml:space="preserve"> </w:t>
      </w:r>
      <w:r w:rsidR="003F1611" w:rsidRPr="004459D2">
        <w:rPr>
          <w:sz w:val="24"/>
          <w:szCs w:val="24"/>
        </w:rPr>
        <w:t>Coastal CCMs are encouraged to take consistent measures in archipelagic waters and territorial seas and to inform the Commission Secretariat of the relevant measures that they will apply in these waters.</w:t>
      </w:r>
      <w:bookmarkStart w:id="1" w:name="_gjdgxs" w:colFirst="0" w:colLast="0"/>
      <w:bookmarkEnd w:id="1"/>
    </w:p>
    <w:p w14:paraId="461FE511" w14:textId="77777777" w:rsidR="003D3865" w:rsidRPr="003D3865" w:rsidRDefault="003D3865" w:rsidP="003D3865">
      <w:pPr>
        <w:pStyle w:val="ListParagraph"/>
        <w:rPr>
          <w:sz w:val="24"/>
          <w:szCs w:val="24"/>
        </w:rPr>
      </w:pPr>
    </w:p>
    <w:p w14:paraId="4AEF43F1" w14:textId="71E3449B" w:rsidR="003D3865" w:rsidRPr="003D3865" w:rsidRDefault="003D3865" w:rsidP="003D3865">
      <w:pPr>
        <w:pStyle w:val="ListParagraph"/>
        <w:numPr>
          <w:ilvl w:val="0"/>
          <w:numId w:val="13"/>
        </w:numPr>
        <w:pBdr>
          <w:top w:val="nil"/>
          <w:left w:val="nil"/>
          <w:bottom w:val="nil"/>
          <w:right w:val="nil"/>
          <w:between w:val="nil"/>
        </w:pBdr>
        <w:jc w:val="both"/>
        <w:rPr>
          <w:color w:val="000000"/>
          <w:sz w:val="24"/>
          <w:szCs w:val="24"/>
        </w:rPr>
      </w:pPr>
      <w:r w:rsidRPr="003D3865">
        <w:rPr>
          <w:sz w:val="24"/>
          <w:szCs w:val="24"/>
        </w:rPr>
        <w:t xml:space="preserve">Nothing in this Measure shall prevent a CCM from adopting measures or other legally binding mechanisms, such as licensing conditions, for vessels fishing solely within its </w:t>
      </w:r>
      <w:r w:rsidRPr="003D3865">
        <w:rPr>
          <w:sz w:val="24"/>
          <w:szCs w:val="24"/>
        </w:rPr>
        <w:lastRenderedPageBreak/>
        <w:t>exclusive economic zone which differ from, but are consistent with, those applying in this Measure.</w:t>
      </w:r>
    </w:p>
    <w:p w14:paraId="53EEA058" w14:textId="77777777" w:rsidR="003F1611" w:rsidRDefault="003F1611" w:rsidP="003F1611">
      <w:pPr>
        <w:pBdr>
          <w:top w:val="nil"/>
          <w:left w:val="nil"/>
          <w:bottom w:val="nil"/>
          <w:right w:val="nil"/>
          <w:between w:val="nil"/>
        </w:pBdr>
        <w:rPr>
          <w:sz w:val="24"/>
          <w:szCs w:val="24"/>
        </w:rPr>
      </w:pPr>
    </w:p>
    <w:p w14:paraId="048A43E3" w14:textId="79F95AA9" w:rsidR="003F1611" w:rsidRDefault="004A09C3" w:rsidP="003F1611">
      <w:pPr>
        <w:rPr>
          <w:rFonts w:cstheme="minorHAnsi"/>
          <w:b/>
          <w:bCs/>
          <w:lang w:val="en-NZ"/>
        </w:rPr>
      </w:pPr>
      <w:r>
        <w:rPr>
          <w:rFonts w:cstheme="minorHAnsi"/>
          <w:b/>
          <w:bCs/>
          <w:color w:val="4F81BD" w:themeColor="accent1"/>
        </w:rPr>
        <w:t>Requirements prior to embarkation and minimum working conditions onboard vessels –</w:t>
      </w:r>
      <w:r w:rsidR="002410ED">
        <w:rPr>
          <w:rFonts w:cstheme="minorHAnsi"/>
          <w:b/>
          <w:bCs/>
          <w:color w:val="4F81BD" w:themeColor="accent1"/>
        </w:rPr>
        <w:t xml:space="preserve"> f</w:t>
      </w:r>
      <w:r>
        <w:rPr>
          <w:rFonts w:cstheme="minorHAnsi"/>
          <w:b/>
          <w:bCs/>
          <w:color w:val="4F81BD" w:themeColor="accent1"/>
        </w:rPr>
        <w:t>lag state obligations</w:t>
      </w:r>
    </w:p>
    <w:p w14:paraId="475B0EDE" w14:textId="77777777" w:rsidR="003F1611" w:rsidRDefault="003F1611" w:rsidP="003F1611">
      <w:pPr>
        <w:pBdr>
          <w:top w:val="nil"/>
          <w:left w:val="nil"/>
          <w:bottom w:val="nil"/>
          <w:right w:val="nil"/>
          <w:between w:val="nil"/>
        </w:pBdr>
        <w:rPr>
          <w:sz w:val="24"/>
          <w:szCs w:val="24"/>
        </w:rPr>
      </w:pPr>
    </w:p>
    <w:p w14:paraId="0B56255B" w14:textId="77777777" w:rsidR="003F1611" w:rsidRPr="00371E5E" w:rsidRDefault="003F1611" w:rsidP="003F1611">
      <w:pPr>
        <w:pBdr>
          <w:top w:val="nil"/>
          <w:left w:val="nil"/>
          <w:bottom w:val="nil"/>
          <w:right w:val="nil"/>
          <w:between w:val="nil"/>
        </w:pBdr>
        <w:rPr>
          <w:sz w:val="24"/>
          <w:szCs w:val="24"/>
        </w:rPr>
      </w:pPr>
    </w:p>
    <w:p w14:paraId="02E3CB36" w14:textId="4E231336" w:rsidR="003F1611" w:rsidRPr="008149DF" w:rsidRDefault="003F1611" w:rsidP="003F1611">
      <w:pPr>
        <w:pStyle w:val="ListParagraph"/>
        <w:numPr>
          <w:ilvl w:val="0"/>
          <w:numId w:val="13"/>
        </w:numPr>
        <w:pBdr>
          <w:top w:val="nil"/>
          <w:left w:val="nil"/>
          <w:bottom w:val="nil"/>
          <w:right w:val="nil"/>
          <w:between w:val="nil"/>
        </w:pBdr>
        <w:ind w:left="426" w:hanging="426"/>
        <w:jc w:val="both"/>
        <w:rPr>
          <w:color w:val="000000"/>
          <w:sz w:val="24"/>
          <w:szCs w:val="24"/>
        </w:rPr>
      </w:pPr>
      <w:r w:rsidRPr="00864429">
        <w:rPr>
          <w:color w:val="000000"/>
          <w:sz w:val="24"/>
          <w:szCs w:val="24"/>
        </w:rPr>
        <w:t xml:space="preserve">CCMs shall </w:t>
      </w:r>
      <w:r w:rsidR="006C63DE">
        <w:rPr>
          <w:color w:val="000000"/>
          <w:sz w:val="24"/>
          <w:szCs w:val="24"/>
        </w:rPr>
        <w:t xml:space="preserve">require owners and operators of their fishing vessels authorized to fly their flag </w:t>
      </w:r>
      <w:r w:rsidRPr="00864429">
        <w:rPr>
          <w:color w:val="000000"/>
          <w:sz w:val="24"/>
          <w:szCs w:val="24"/>
        </w:rPr>
        <w:t>operating within</w:t>
      </w:r>
      <w:r w:rsidRPr="008149DF">
        <w:rPr>
          <w:color w:val="000000"/>
          <w:sz w:val="24"/>
          <w:szCs w:val="24"/>
        </w:rPr>
        <w:t xml:space="preserve"> the WCPF Convention area, </w:t>
      </w:r>
      <w:r w:rsidR="006C63DE">
        <w:rPr>
          <w:color w:val="000000"/>
          <w:sz w:val="24"/>
          <w:szCs w:val="24"/>
        </w:rPr>
        <w:t>to provide</w:t>
      </w:r>
      <w:r w:rsidR="00810B19">
        <w:rPr>
          <w:color w:val="000000"/>
          <w:sz w:val="24"/>
          <w:szCs w:val="24"/>
        </w:rPr>
        <w:t xml:space="preserve"> members of crew with</w:t>
      </w:r>
      <w:r w:rsidRPr="008149DF">
        <w:rPr>
          <w:color w:val="000000"/>
          <w:sz w:val="24"/>
          <w:szCs w:val="24"/>
        </w:rPr>
        <w:t>:</w:t>
      </w:r>
    </w:p>
    <w:p w14:paraId="5C099A4A" w14:textId="77777777" w:rsidR="003F1611" w:rsidRPr="00C52170" w:rsidRDefault="003F1611" w:rsidP="003F1611">
      <w:pPr>
        <w:pBdr>
          <w:top w:val="nil"/>
          <w:left w:val="nil"/>
          <w:bottom w:val="nil"/>
          <w:right w:val="nil"/>
          <w:between w:val="nil"/>
        </w:pBdr>
        <w:rPr>
          <w:sz w:val="24"/>
          <w:szCs w:val="24"/>
        </w:rPr>
      </w:pPr>
    </w:p>
    <w:p w14:paraId="29264F1A" w14:textId="72A30FC7" w:rsidR="00274E1D" w:rsidRPr="00274E1D" w:rsidRDefault="003F1611" w:rsidP="00274E1D">
      <w:pPr>
        <w:numPr>
          <w:ilvl w:val="1"/>
          <w:numId w:val="12"/>
        </w:numPr>
        <w:pBdr>
          <w:top w:val="nil"/>
          <w:left w:val="nil"/>
          <w:bottom w:val="nil"/>
          <w:right w:val="nil"/>
          <w:between w:val="nil"/>
        </w:pBdr>
        <w:tabs>
          <w:tab w:val="left" w:pos="993"/>
        </w:tabs>
        <w:ind w:left="993" w:hanging="426"/>
        <w:jc w:val="both"/>
        <w:rPr>
          <w:color w:val="000000"/>
          <w:sz w:val="23"/>
          <w:szCs w:val="23"/>
        </w:rPr>
      </w:pPr>
      <w:r w:rsidRPr="00C52170">
        <w:rPr>
          <w:color w:val="000000"/>
          <w:sz w:val="24"/>
          <w:szCs w:val="24"/>
        </w:rPr>
        <w:t xml:space="preserve">A safe working environment </w:t>
      </w:r>
      <w:r>
        <w:rPr>
          <w:color w:val="000000"/>
          <w:sz w:val="24"/>
          <w:szCs w:val="24"/>
        </w:rPr>
        <w:t xml:space="preserve">where the welfare, occupational safety and health of </w:t>
      </w:r>
      <w:r w:rsidR="005B6F38">
        <w:rPr>
          <w:color w:val="000000"/>
          <w:sz w:val="24"/>
          <w:szCs w:val="24"/>
        </w:rPr>
        <w:t xml:space="preserve">crews </w:t>
      </w:r>
      <w:r>
        <w:rPr>
          <w:color w:val="000000"/>
          <w:sz w:val="24"/>
          <w:szCs w:val="24"/>
        </w:rPr>
        <w:t xml:space="preserve">is effectively protected. </w:t>
      </w:r>
    </w:p>
    <w:p w14:paraId="3222B5BF" w14:textId="77777777" w:rsidR="00274E1D" w:rsidRDefault="00274E1D" w:rsidP="00274E1D">
      <w:pPr>
        <w:pBdr>
          <w:top w:val="nil"/>
          <w:left w:val="nil"/>
          <w:bottom w:val="nil"/>
          <w:right w:val="nil"/>
          <w:between w:val="nil"/>
        </w:pBdr>
        <w:tabs>
          <w:tab w:val="left" w:pos="993"/>
        </w:tabs>
        <w:ind w:left="993"/>
        <w:jc w:val="both"/>
        <w:rPr>
          <w:color w:val="000000"/>
          <w:sz w:val="23"/>
          <w:szCs w:val="23"/>
        </w:rPr>
      </w:pPr>
    </w:p>
    <w:p w14:paraId="516D8489" w14:textId="57950BA9" w:rsidR="003F1611" w:rsidRPr="00274E1D" w:rsidRDefault="003F1611" w:rsidP="00274E1D">
      <w:pPr>
        <w:numPr>
          <w:ilvl w:val="1"/>
          <w:numId w:val="12"/>
        </w:numPr>
        <w:pBdr>
          <w:top w:val="nil"/>
          <w:left w:val="nil"/>
          <w:bottom w:val="nil"/>
          <w:right w:val="nil"/>
          <w:between w:val="nil"/>
        </w:pBdr>
        <w:tabs>
          <w:tab w:val="left" w:pos="993"/>
        </w:tabs>
        <w:ind w:left="993" w:hanging="426"/>
        <w:jc w:val="both"/>
        <w:rPr>
          <w:color w:val="000000"/>
          <w:sz w:val="23"/>
          <w:szCs w:val="23"/>
        </w:rPr>
      </w:pPr>
      <w:r w:rsidRPr="00274E1D">
        <w:rPr>
          <w:color w:val="000000"/>
          <w:sz w:val="24"/>
          <w:szCs w:val="24"/>
        </w:rPr>
        <w:t xml:space="preserve">Terms of employment, that are </w:t>
      </w:r>
      <w:r w:rsidR="00242C90">
        <w:rPr>
          <w:color w:val="000000"/>
          <w:sz w:val="24"/>
          <w:szCs w:val="24"/>
        </w:rPr>
        <w:t>set out</w:t>
      </w:r>
      <w:r w:rsidR="00242C90" w:rsidRPr="00274E1D">
        <w:rPr>
          <w:color w:val="000000"/>
          <w:sz w:val="24"/>
          <w:szCs w:val="24"/>
        </w:rPr>
        <w:t xml:space="preserve"> </w:t>
      </w:r>
      <w:r w:rsidRPr="00274E1D">
        <w:rPr>
          <w:color w:val="000000"/>
          <w:sz w:val="24"/>
          <w:szCs w:val="24"/>
        </w:rPr>
        <w:t xml:space="preserve">in a written contract or agreement, which </w:t>
      </w:r>
      <w:r w:rsidR="00242C90">
        <w:rPr>
          <w:color w:val="000000"/>
          <w:sz w:val="24"/>
          <w:szCs w:val="24"/>
        </w:rPr>
        <w:t>is</w:t>
      </w:r>
      <w:r w:rsidRPr="00274E1D">
        <w:rPr>
          <w:color w:val="000000"/>
          <w:sz w:val="24"/>
          <w:szCs w:val="24"/>
        </w:rPr>
        <w:t xml:space="preserve"> made available to the crew member, in a form and language that facilitates the </w:t>
      </w:r>
      <w:r w:rsidR="00274E1D" w:rsidRPr="00274E1D">
        <w:rPr>
          <w:color w:val="000000"/>
          <w:sz w:val="24"/>
          <w:szCs w:val="24"/>
        </w:rPr>
        <w:t>crew member</w:t>
      </w:r>
      <w:r w:rsidR="00242C90">
        <w:rPr>
          <w:color w:val="000000"/>
          <w:sz w:val="24"/>
          <w:szCs w:val="24"/>
        </w:rPr>
        <w:t>’</w:t>
      </w:r>
      <w:r w:rsidR="00274E1D" w:rsidRPr="00274E1D">
        <w:rPr>
          <w:color w:val="000000"/>
          <w:sz w:val="24"/>
          <w:szCs w:val="24"/>
        </w:rPr>
        <w:t>s</w:t>
      </w:r>
      <w:r w:rsidRPr="00274E1D">
        <w:rPr>
          <w:color w:val="000000"/>
          <w:sz w:val="24"/>
          <w:szCs w:val="24"/>
        </w:rPr>
        <w:t xml:space="preserve"> understanding of the terms</w:t>
      </w:r>
      <w:r w:rsidR="00242C90">
        <w:rPr>
          <w:color w:val="000000"/>
          <w:sz w:val="24"/>
          <w:szCs w:val="24"/>
        </w:rPr>
        <w:t>,</w:t>
      </w:r>
      <w:r w:rsidRPr="00274E1D">
        <w:rPr>
          <w:color w:val="000000"/>
          <w:sz w:val="24"/>
          <w:szCs w:val="24"/>
        </w:rPr>
        <w:t xml:space="preserve"> is agreed by the crew member prior to departure</w:t>
      </w:r>
      <w:r w:rsidR="00242C90">
        <w:rPr>
          <w:color w:val="000000"/>
          <w:sz w:val="24"/>
          <w:szCs w:val="24"/>
        </w:rPr>
        <w:t xml:space="preserve"> and</w:t>
      </w:r>
      <w:r w:rsidRPr="00274E1D">
        <w:rPr>
          <w:color w:val="000000"/>
          <w:sz w:val="24"/>
          <w:szCs w:val="24"/>
        </w:rPr>
        <w:t xml:space="preserve"> signed by both the crew member and the employer</w:t>
      </w:r>
      <w:r w:rsidR="00242C90">
        <w:rPr>
          <w:color w:val="000000"/>
          <w:sz w:val="24"/>
          <w:szCs w:val="24"/>
        </w:rPr>
        <w:t>.  A CCM may use the particulars</w:t>
      </w:r>
      <w:r w:rsidR="00D86939">
        <w:rPr>
          <w:color w:val="000000"/>
          <w:sz w:val="24"/>
          <w:szCs w:val="24"/>
        </w:rPr>
        <w:t>,</w:t>
      </w:r>
      <w:r w:rsidR="00242C90">
        <w:rPr>
          <w:color w:val="000000"/>
          <w:sz w:val="24"/>
          <w:szCs w:val="24"/>
        </w:rPr>
        <w:t xml:space="preserve"> including in the crew agreement</w:t>
      </w:r>
      <w:r w:rsidR="00D86939">
        <w:rPr>
          <w:color w:val="000000"/>
          <w:sz w:val="24"/>
          <w:szCs w:val="24"/>
        </w:rPr>
        <w:t>,</w:t>
      </w:r>
      <w:r w:rsidR="00242C90">
        <w:rPr>
          <w:color w:val="000000"/>
          <w:sz w:val="24"/>
          <w:szCs w:val="24"/>
        </w:rPr>
        <w:t xml:space="preserve"> as set out in the Attachment as a guideline.</w:t>
      </w:r>
    </w:p>
    <w:p w14:paraId="718259BA" w14:textId="77777777" w:rsidR="003F1611" w:rsidRPr="00C52170" w:rsidRDefault="003F1611" w:rsidP="003F1611">
      <w:pPr>
        <w:pBdr>
          <w:top w:val="nil"/>
          <w:left w:val="nil"/>
          <w:bottom w:val="nil"/>
          <w:right w:val="nil"/>
          <w:between w:val="nil"/>
        </w:pBdr>
        <w:tabs>
          <w:tab w:val="left" w:pos="993"/>
        </w:tabs>
        <w:jc w:val="both"/>
        <w:rPr>
          <w:color w:val="000000"/>
          <w:sz w:val="24"/>
          <w:szCs w:val="24"/>
        </w:rPr>
      </w:pPr>
    </w:p>
    <w:p w14:paraId="30B92C3B" w14:textId="69538104" w:rsidR="003F1611" w:rsidRDefault="003F1611" w:rsidP="003F1611">
      <w:pPr>
        <w:numPr>
          <w:ilvl w:val="1"/>
          <w:numId w:val="12"/>
        </w:numPr>
        <w:pBdr>
          <w:top w:val="nil"/>
          <w:left w:val="nil"/>
          <w:bottom w:val="nil"/>
          <w:right w:val="nil"/>
          <w:between w:val="nil"/>
        </w:pBdr>
        <w:tabs>
          <w:tab w:val="left" w:pos="993"/>
        </w:tabs>
        <w:ind w:left="993" w:hanging="426"/>
        <w:jc w:val="both"/>
        <w:rPr>
          <w:color w:val="000000"/>
          <w:sz w:val="24"/>
          <w:szCs w:val="24"/>
        </w:rPr>
      </w:pPr>
      <w:r w:rsidRPr="00C52170">
        <w:rPr>
          <w:color w:val="000000"/>
          <w:sz w:val="24"/>
          <w:szCs w:val="24"/>
        </w:rPr>
        <w:t xml:space="preserve">Decent working and living conditions on board </w:t>
      </w:r>
      <w:r>
        <w:rPr>
          <w:color w:val="000000"/>
          <w:sz w:val="24"/>
          <w:szCs w:val="24"/>
        </w:rPr>
        <w:t xml:space="preserve">fishing </w:t>
      </w:r>
      <w:r w:rsidRPr="00C52170">
        <w:rPr>
          <w:color w:val="000000"/>
          <w:sz w:val="24"/>
          <w:szCs w:val="24"/>
        </w:rPr>
        <w:t xml:space="preserve">vessels, including access to </w:t>
      </w:r>
      <w:r>
        <w:rPr>
          <w:color w:val="000000"/>
          <w:sz w:val="24"/>
          <w:szCs w:val="24"/>
        </w:rPr>
        <w:t>clean or potable</w:t>
      </w:r>
      <w:r w:rsidRPr="00C52170">
        <w:rPr>
          <w:color w:val="000000"/>
          <w:sz w:val="24"/>
          <w:szCs w:val="24"/>
        </w:rPr>
        <w:t xml:space="preserve"> freshwater and food, </w:t>
      </w:r>
      <w:r>
        <w:rPr>
          <w:color w:val="000000"/>
          <w:sz w:val="24"/>
          <w:szCs w:val="24"/>
        </w:rPr>
        <w:t>occupational safety and health protection,</w:t>
      </w:r>
      <w:r w:rsidRPr="00C52170">
        <w:rPr>
          <w:color w:val="000000"/>
          <w:sz w:val="24"/>
          <w:szCs w:val="24"/>
        </w:rPr>
        <w:t xml:space="preserve"> medical care, </w:t>
      </w:r>
      <w:r>
        <w:rPr>
          <w:color w:val="000000"/>
          <w:sz w:val="24"/>
          <w:szCs w:val="24"/>
        </w:rPr>
        <w:t>rest periods</w:t>
      </w:r>
      <w:r w:rsidR="009A5FC4">
        <w:rPr>
          <w:color w:val="000000"/>
          <w:sz w:val="24"/>
          <w:szCs w:val="24"/>
        </w:rPr>
        <w:t xml:space="preserve"> and sleeping quarters</w:t>
      </w:r>
      <w:r>
        <w:rPr>
          <w:color w:val="000000"/>
          <w:sz w:val="24"/>
          <w:szCs w:val="24"/>
        </w:rPr>
        <w:t xml:space="preserve">, </w:t>
      </w:r>
      <w:r w:rsidRPr="00C52170">
        <w:rPr>
          <w:color w:val="000000"/>
          <w:sz w:val="24"/>
          <w:szCs w:val="24"/>
        </w:rPr>
        <w:t xml:space="preserve">and </w:t>
      </w:r>
      <w:r>
        <w:rPr>
          <w:color w:val="000000"/>
          <w:sz w:val="24"/>
          <w:szCs w:val="24"/>
        </w:rPr>
        <w:t xml:space="preserve">conditions </w:t>
      </w:r>
      <w:r w:rsidRPr="00C52170">
        <w:rPr>
          <w:color w:val="000000"/>
          <w:sz w:val="24"/>
          <w:szCs w:val="24"/>
        </w:rPr>
        <w:t xml:space="preserve">that facilitate </w:t>
      </w:r>
      <w:r>
        <w:rPr>
          <w:color w:val="000000"/>
          <w:sz w:val="24"/>
          <w:szCs w:val="24"/>
        </w:rPr>
        <w:t xml:space="preserve">minimum </w:t>
      </w:r>
      <w:r w:rsidRPr="00C52170">
        <w:rPr>
          <w:color w:val="000000"/>
          <w:sz w:val="24"/>
          <w:szCs w:val="24"/>
        </w:rPr>
        <w:t xml:space="preserve">standards of </w:t>
      </w:r>
      <w:r>
        <w:rPr>
          <w:color w:val="000000"/>
          <w:sz w:val="24"/>
          <w:szCs w:val="24"/>
        </w:rPr>
        <w:t>health and</w:t>
      </w:r>
      <w:r w:rsidRPr="00C52170">
        <w:rPr>
          <w:color w:val="000000"/>
          <w:sz w:val="24"/>
          <w:szCs w:val="24"/>
        </w:rPr>
        <w:t xml:space="preserve"> </w:t>
      </w:r>
      <w:r w:rsidRPr="00242C90">
        <w:rPr>
          <w:color w:val="000000"/>
          <w:sz w:val="24"/>
          <w:szCs w:val="24"/>
        </w:rPr>
        <w:t>hygiene</w:t>
      </w:r>
      <w:r w:rsidRPr="00C52170">
        <w:rPr>
          <w:color w:val="000000"/>
          <w:sz w:val="24"/>
          <w:szCs w:val="24"/>
        </w:rPr>
        <w:t>;</w:t>
      </w:r>
    </w:p>
    <w:p w14:paraId="4AE2B06B" w14:textId="77777777" w:rsidR="003F1611" w:rsidRPr="00C52170" w:rsidRDefault="003F1611" w:rsidP="003F1611">
      <w:pPr>
        <w:pBdr>
          <w:top w:val="nil"/>
          <w:left w:val="nil"/>
          <w:bottom w:val="nil"/>
          <w:right w:val="nil"/>
          <w:between w:val="nil"/>
        </w:pBdr>
        <w:tabs>
          <w:tab w:val="left" w:pos="993"/>
        </w:tabs>
        <w:jc w:val="both"/>
        <w:rPr>
          <w:color w:val="000000"/>
          <w:sz w:val="24"/>
          <w:szCs w:val="24"/>
        </w:rPr>
      </w:pPr>
    </w:p>
    <w:p w14:paraId="7990D698" w14:textId="4E2AD206" w:rsidR="008820C0" w:rsidRDefault="003F1611" w:rsidP="00810B19">
      <w:pPr>
        <w:numPr>
          <w:ilvl w:val="1"/>
          <w:numId w:val="12"/>
        </w:numPr>
        <w:pBdr>
          <w:top w:val="nil"/>
          <w:left w:val="nil"/>
          <w:bottom w:val="nil"/>
          <w:right w:val="nil"/>
          <w:between w:val="nil"/>
        </w:pBdr>
        <w:tabs>
          <w:tab w:val="left" w:pos="993"/>
        </w:tabs>
        <w:ind w:left="993" w:hanging="426"/>
        <w:jc w:val="both"/>
        <w:rPr>
          <w:color w:val="000000"/>
          <w:sz w:val="23"/>
          <w:szCs w:val="23"/>
        </w:rPr>
      </w:pPr>
      <w:r w:rsidRPr="00C52170">
        <w:rPr>
          <w:color w:val="000000"/>
          <w:sz w:val="24"/>
          <w:szCs w:val="24"/>
        </w:rPr>
        <w:t>D</w:t>
      </w:r>
      <w:r w:rsidR="008D7EC2">
        <w:rPr>
          <w:color w:val="000000"/>
          <w:sz w:val="24"/>
          <w:szCs w:val="24"/>
        </w:rPr>
        <w:t>ocumented d</w:t>
      </w:r>
      <w:r w:rsidRPr="00C52170">
        <w:rPr>
          <w:color w:val="000000"/>
          <w:sz w:val="24"/>
          <w:szCs w:val="24"/>
        </w:rPr>
        <w:t>ecent and regular remuneration</w:t>
      </w:r>
      <w:r>
        <w:rPr>
          <w:color w:val="000000"/>
          <w:sz w:val="24"/>
          <w:szCs w:val="24"/>
        </w:rPr>
        <w:t xml:space="preserve"> (</w:t>
      </w:r>
      <w:r w:rsidR="00242C90">
        <w:rPr>
          <w:color w:val="000000"/>
          <w:sz w:val="24"/>
          <w:szCs w:val="24"/>
        </w:rPr>
        <w:t>for example</w:t>
      </w:r>
      <w:r>
        <w:rPr>
          <w:color w:val="000000"/>
          <w:sz w:val="24"/>
          <w:szCs w:val="24"/>
        </w:rPr>
        <w:t xml:space="preserve"> monthly) that is accessible by crew that remain at sea for long periods</w:t>
      </w:r>
      <w:r w:rsidRPr="00C52170">
        <w:rPr>
          <w:color w:val="000000"/>
          <w:sz w:val="24"/>
          <w:szCs w:val="24"/>
        </w:rPr>
        <w:t xml:space="preserve"> as well as appropriate insurance for the crew; </w:t>
      </w:r>
    </w:p>
    <w:p w14:paraId="7FD90B21" w14:textId="77777777" w:rsidR="008820C0" w:rsidRDefault="008820C0" w:rsidP="008820C0">
      <w:pPr>
        <w:pStyle w:val="ListParagraph"/>
        <w:rPr>
          <w:color w:val="000000"/>
          <w:sz w:val="24"/>
          <w:szCs w:val="24"/>
        </w:rPr>
      </w:pPr>
    </w:p>
    <w:p w14:paraId="69412436" w14:textId="0B7C4ADF" w:rsidR="003F1611" w:rsidRPr="008820C0" w:rsidRDefault="00810B19" w:rsidP="00810B19">
      <w:pPr>
        <w:numPr>
          <w:ilvl w:val="1"/>
          <w:numId w:val="12"/>
        </w:numPr>
        <w:pBdr>
          <w:top w:val="nil"/>
          <w:left w:val="nil"/>
          <w:bottom w:val="nil"/>
          <w:right w:val="nil"/>
          <w:between w:val="nil"/>
        </w:pBdr>
        <w:tabs>
          <w:tab w:val="left" w:pos="993"/>
        </w:tabs>
        <w:ind w:left="993" w:hanging="426"/>
        <w:jc w:val="both"/>
        <w:rPr>
          <w:color w:val="000000"/>
          <w:sz w:val="23"/>
          <w:szCs w:val="23"/>
        </w:rPr>
      </w:pPr>
      <w:r w:rsidRPr="008820C0">
        <w:rPr>
          <w:color w:val="000000"/>
          <w:sz w:val="24"/>
          <w:szCs w:val="24"/>
        </w:rPr>
        <w:t>A</w:t>
      </w:r>
      <w:r w:rsidR="003F1611" w:rsidRPr="008820C0">
        <w:rPr>
          <w:color w:val="000000"/>
          <w:sz w:val="24"/>
          <w:szCs w:val="24"/>
        </w:rPr>
        <w:t xml:space="preserve"> reasonable opportunity to disembark, </w:t>
      </w:r>
      <w:r w:rsidRPr="008820C0">
        <w:rPr>
          <w:color w:val="000000"/>
          <w:sz w:val="24"/>
          <w:szCs w:val="24"/>
        </w:rPr>
        <w:t xml:space="preserve">to </w:t>
      </w:r>
      <w:r w:rsidR="003F1611" w:rsidRPr="008820C0">
        <w:rPr>
          <w:color w:val="000000"/>
          <w:sz w:val="24"/>
          <w:szCs w:val="24"/>
        </w:rPr>
        <w:t>access the</w:t>
      </w:r>
      <w:r w:rsidR="008D7EC2">
        <w:rPr>
          <w:color w:val="000000"/>
          <w:sz w:val="24"/>
          <w:szCs w:val="24"/>
        </w:rPr>
        <w:t>ir</w:t>
      </w:r>
      <w:r w:rsidR="003F1611" w:rsidRPr="008820C0">
        <w:rPr>
          <w:color w:val="000000"/>
          <w:sz w:val="24"/>
          <w:szCs w:val="24"/>
        </w:rPr>
        <w:t xml:space="preserve"> identity documents, </w:t>
      </w:r>
      <w:r w:rsidRPr="008820C0">
        <w:rPr>
          <w:color w:val="000000"/>
          <w:sz w:val="24"/>
          <w:szCs w:val="24"/>
        </w:rPr>
        <w:t xml:space="preserve">to </w:t>
      </w:r>
      <w:r w:rsidR="003F1611" w:rsidRPr="008820C0">
        <w:rPr>
          <w:color w:val="000000"/>
          <w:sz w:val="24"/>
          <w:szCs w:val="24"/>
        </w:rPr>
        <w:t>terminate the contract of employment, to communicat</w:t>
      </w:r>
      <w:r w:rsidRPr="008820C0">
        <w:rPr>
          <w:color w:val="000000"/>
          <w:sz w:val="24"/>
          <w:szCs w:val="24"/>
        </w:rPr>
        <w:t>e</w:t>
      </w:r>
      <w:r w:rsidR="003F1611" w:rsidRPr="008820C0">
        <w:rPr>
          <w:color w:val="000000"/>
          <w:sz w:val="24"/>
          <w:szCs w:val="24"/>
        </w:rPr>
        <w:t xml:space="preserve"> with </w:t>
      </w:r>
      <w:r w:rsidRPr="008820C0">
        <w:rPr>
          <w:color w:val="000000"/>
          <w:sz w:val="24"/>
          <w:szCs w:val="24"/>
        </w:rPr>
        <w:t>an</w:t>
      </w:r>
      <w:r w:rsidR="003F1611" w:rsidRPr="008820C0">
        <w:rPr>
          <w:color w:val="000000"/>
          <w:sz w:val="24"/>
          <w:szCs w:val="24"/>
        </w:rPr>
        <w:t xml:space="preserve"> organization that can render assistance</w:t>
      </w:r>
      <w:r w:rsidRPr="008820C0">
        <w:rPr>
          <w:color w:val="000000"/>
          <w:sz w:val="24"/>
          <w:szCs w:val="24"/>
        </w:rPr>
        <w:t xml:space="preserve"> to crew</w:t>
      </w:r>
      <w:r w:rsidR="003F1611" w:rsidRPr="008820C0">
        <w:rPr>
          <w:color w:val="000000"/>
          <w:sz w:val="24"/>
          <w:szCs w:val="24"/>
        </w:rPr>
        <w:t xml:space="preserve"> and </w:t>
      </w:r>
      <w:r w:rsidRPr="008820C0">
        <w:rPr>
          <w:color w:val="000000"/>
          <w:sz w:val="24"/>
          <w:szCs w:val="24"/>
        </w:rPr>
        <w:t xml:space="preserve">to </w:t>
      </w:r>
      <w:r w:rsidR="003F1611" w:rsidRPr="008820C0">
        <w:rPr>
          <w:color w:val="000000"/>
          <w:sz w:val="24"/>
          <w:szCs w:val="24"/>
        </w:rPr>
        <w:t xml:space="preserve">seek repatriation. </w:t>
      </w:r>
      <w:r w:rsidRPr="008820C0">
        <w:rPr>
          <w:color w:val="000000"/>
          <w:sz w:val="24"/>
          <w:szCs w:val="24"/>
        </w:rPr>
        <w:t>Where the early termination of a contract is sought by the employer, t</w:t>
      </w:r>
      <w:r w:rsidR="003F1611" w:rsidRPr="008820C0">
        <w:rPr>
          <w:color w:val="000000"/>
          <w:sz w:val="24"/>
          <w:szCs w:val="24"/>
        </w:rPr>
        <w:t xml:space="preserve">ransportation and other related expenses </w:t>
      </w:r>
      <w:r w:rsidRPr="008820C0">
        <w:rPr>
          <w:color w:val="000000"/>
          <w:sz w:val="24"/>
          <w:szCs w:val="24"/>
        </w:rPr>
        <w:t xml:space="preserve">will </w:t>
      </w:r>
      <w:r w:rsidR="003F1611" w:rsidRPr="008820C0">
        <w:rPr>
          <w:color w:val="000000"/>
          <w:sz w:val="24"/>
          <w:szCs w:val="24"/>
        </w:rPr>
        <w:t xml:space="preserve">be </w:t>
      </w:r>
      <w:r w:rsidRPr="008820C0">
        <w:rPr>
          <w:color w:val="000000"/>
          <w:sz w:val="24"/>
          <w:szCs w:val="24"/>
        </w:rPr>
        <w:t>met by</w:t>
      </w:r>
      <w:r w:rsidR="003F1611" w:rsidRPr="008820C0">
        <w:rPr>
          <w:color w:val="000000"/>
          <w:sz w:val="24"/>
          <w:szCs w:val="24"/>
        </w:rPr>
        <w:t xml:space="preserve"> the employer</w:t>
      </w:r>
      <w:r w:rsidRPr="008820C0">
        <w:rPr>
          <w:color w:val="000000"/>
          <w:sz w:val="24"/>
          <w:szCs w:val="24"/>
        </w:rPr>
        <w:t xml:space="preserve">. </w:t>
      </w:r>
    </w:p>
    <w:p w14:paraId="2AD0AAC6" w14:textId="77777777" w:rsidR="003F1611" w:rsidRDefault="003F1611" w:rsidP="003F1611">
      <w:pPr>
        <w:pStyle w:val="ListParagraph"/>
      </w:pPr>
    </w:p>
    <w:p w14:paraId="2234344B" w14:textId="50199241" w:rsidR="003F1611" w:rsidRPr="00CE2427" w:rsidRDefault="002F72C7" w:rsidP="003F1611">
      <w:pPr>
        <w:numPr>
          <w:ilvl w:val="1"/>
          <w:numId w:val="12"/>
        </w:numPr>
        <w:pBdr>
          <w:top w:val="nil"/>
          <w:left w:val="nil"/>
          <w:bottom w:val="nil"/>
          <w:right w:val="nil"/>
          <w:between w:val="nil"/>
        </w:pBdr>
        <w:tabs>
          <w:tab w:val="left" w:pos="993"/>
        </w:tabs>
        <w:ind w:left="993" w:hanging="426"/>
        <w:jc w:val="both"/>
        <w:rPr>
          <w:color w:val="000000"/>
          <w:sz w:val="24"/>
          <w:szCs w:val="24"/>
        </w:rPr>
      </w:pPr>
      <w:r>
        <w:rPr>
          <w:sz w:val="24"/>
          <w:szCs w:val="24"/>
        </w:rPr>
        <w:t>Full</w:t>
      </w:r>
      <w:r w:rsidR="00CA791B">
        <w:rPr>
          <w:sz w:val="24"/>
          <w:szCs w:val="24"/>
        </w:rPr>
        <w:t xml:space="preserve"> p</w:t>
      </w:r>
      <w:r w:rsidR="003F1611" w:rsidRPr="00CE2427">
        <w:rPr>
          <w:sz w:val="24"/>
          <w:szCs w:val="24"/>
        </w:rPr>
        <w:t>rotection of the health</w:t>
      </w:r>
      <w:r w:rsidR="00810B19">
        <w:rPr>
          <w:sz w:val="24"/>
          <w:szCs w:val="24"/>
        </w:rPr>
        <w:t xml:space="preserve"> and</w:t>
      </w:r>
      <w:r w:rsidR="003F1611" w:rsidRPr="00CE2427">
        <w:rPr>
          <w:sz w:val="24"/>
          <w:szCs w:val="24"/>
        </w:rPr>
        <w:t xml:space="preserve"> safety</w:t>
      </w:r>
      <w:r w:rsidR="004B4D81">
        <w:rPr>
          <w:sz w:val="24"/>
          <w:szCs w:val="24"/>
        </w:rPr>
        <w:t xml:space="preserve"> and morals</w:t>
      </w:r>
      <w:r w:rsidR="003F1611" w:rsidRPr="00CE2427">
        <w:rPr>
          <w:sz w:val="24"/>
          <w:szCs w:val="24"/>
        </w:rPr>
        <w:t xml:space="preserve"> of young </w:t>
      </w:r>
      <w:r w:rsidR="004B4D81">
        <w:rPr>
          <w:sz w:val="24"/>
          <w:szCs w:val="24"/>
        </w:rPr>
        <w:t>crew members</w:t>
      </w:r>
      <w:r w:rsidR="003F1611" w:rsidRPr="00CE2427">
        <w:rPr>
          <w:sz w:val="24"/>
          <w:szCs w:val="24"/>
        </w:rPr>
        <w:t xml:space="preserve">, including ensuring young </w:t>
      </w:r>
      <w:r w:rsidR="004B4D81">
        <w:rPr>
          <w:sz w:val="24"/>
          <w:szCs w:val="24"/>
        </w:rPr>
        <w:t>crew members</w:t>
      </w:r>
      <w:r w:rsidR="003F1611" w:rsidRPr="00CE2427">
        <w:rPr>
          <w:sz w:val="24"/>
          <w:szCs w:val="24"/>
        </w:rPr>
        <w:t xml:space="preserve"> have received adequate specific instruction or vocational training and have completed basic pre-sea safety training</w:t>
      </w:r>
      <w:r w:rsidR="003F1611">
        <w:rPr>
          <w:sz w:val="24"/>
          <w:szCs w:val="24"/>
        </w:rPr>
        <w:t>;</w:t>
      </w:r>
    </w:p>
    <w:p w14:paraId="3D140D01" w14:textId="38597C19" w:rsidR="002F72C7" w:rsidRDefault="002F72C7" w:rsidP="003F1611">
      <w:pPr>
        <w:pStyle w:val="ListParagraph"/>
        <w:rPr>
          <w:sz w:val="24"/>
          <w:szCs w:val="24"/>
        </w:rPr>
      </w:pPr>
    </w:p>
    <w:p w14:paraId="5BFAA1FF" w14:textId="21F24106" w:rsidR="002F72C7" w:rsidRDefault="002F72C7" w:rsidP="002F72C7">
      <w:pPr>
        <w:pStyle w:val="ListParagraph"/>
        <w:numPr>
          <w:ilvl w:val="0"/>
          <w:numId w:val="13"/>
        </w:numPr>
        <w:rPr>
          <w:sz w:val="24"/>
          <w:szCs w:val="24"/>
        </w:rPr>
      </w:pPr>
      <w:bookmarkStart w:id="2" w:name="_GoBack"/>
      <w:bookmarkEnd w:id="2"/>
      <w:r w:rsidRPr="00864429">
        <w:rPr>
          <w:color w:val="000000"/>
          <w:sz w:val="24"/>
          <w:szCs w:val="24"/>
        </w:rPr>
        <w:t xml:space="preserve">CCMs shall </w:t>
      </w:r>
      <w:r>
        <w:rPr>
          <w:color w:val="000000"/>
          <w:sz w:val="24"/>
          <w:szCs w:val="24"/>
        </w:rPr>
        <w:t xml:space="preserve">require owners and operators of their fishing vessels authorized to fly their flag </w:t>
      </w:r>
      <w:r w:rsidRPr="00864429">
        <w:rPr>
          <w:color w:val="000000"/>
          <w:sz w:val="24"/>
          <w:szCs w:val="24"/>
        </w:rPr>
        <w:t>operating within</w:t>
      </w:r>
      <w:r w:rsidRPr="008149DF">
        <w:rPr>
          <w:color w:val="000000"/>
          <w:sz w:val="24"/>
          <w:szCs w:val="24"/>
        </w:rPr>
        <w:t xml:space="preserve"> the WCPF Convention area, </w:t>
      </w:r>
      <w:r>
        <w:rPr>
          <w:color w:val="000000"/>
          <w:sz w:val="24"/>
          <w:szCs w:val="24"/>
        </w:rPr>
        <w:t>to:</w:t>
      </w:r>
    </w:p>
    <w:p w14:paraId="51E42482" w14:textId="77777777" w:rsidR="002F72C7" w:rsidRPr="00CE2427" w:rsidRDefault="002F72C7" w:rsidP="003F1611">
      <w:pPr>
        <w:pStyle w:val="ListParagraph"/>
        <w:rPr>
          <w:sz w:val="24"/>
          <w:szCs w:val="24"/>
        </w:rPr>
      </w:pPr>
    </w:p>
    <w:p w14:paraId="59C29DD5" w14:textId="13B28949" w:rsidR="005A4441" w:rsidRDefault="002F72C7" w:rsidP="003435DB">
      <w:pPr>
        <w:numPr>
          <w:ilvl w:val="0"/>
          <w:numId w:val="23"/>
        </w:numPr>
        <w:pBdr>
          <w:top w:val="nil"/>
          <w:left w:val="nil"/>
          <w:bottom w:val="nil"/>
          <w:right w:val="nil"/>
          <w:between w:val="nil"/>
        </w:pBdr>
        <w:tabs>
          <w:tab w:val="left" w:pos="993"/>
        </w:tabs>
        <w:ind w:left="993" w:hanging="426"/>
        <w:jc w:val="both"/>
        <w:rPr>
          <w:color w:val="000000"/>
          <w:sz w:val="24"/>
          <w:szCs w:val="24"/>
        </w:rPr>
      </w:pPr>
      <w:r w:rsidRPr="005A4441">
        <w:rPr>
          <w:color w:val="000000"/>
          <w:sz w:val="24"/>
          <w:szCs w:val="24"/>
        </w:rPr>
        <w:t>Maintain a r</w:t>
      </w:r>
      <w:r w:rsidR="00A00CBF" w:rsidRPr="005A4441">
        <w:rPr>
          <w:color w:val="000000"/>
          <w:sz w:val="24"/>
          <w:szCs w:val="24"/>
        </w:rPr>
        <w:t xml:space="preserve">ecord of </w:t>
      </w:r>
      <w:r w:rsidR="003F1611" w:rsidRPr="005A4441">
        <w:rPr>
          <w:color w:val="000000"/>
          <w:sz w:val="24"/>
          <w:szCs w:val="24"/>
        </w:rPr>
        <w:t>the contact details of each crew member’s next of kin or designated contact person before the crew member embarks on a vessel; and</w:t>
      </w:r>
    </w:p>
    <w:p w14:paraId="25F8AEBB" w14:textId="77777777" w:rsidR="002C05EC" w:rsidRDefault="002C05EC" w:rsidP="002C05EC">
      <w:pPr>
        <w:pBdr>
          <w:top w:val="nil"/>
          <w:left w:val="nil"/>
          <w:bottom w:val="nil"/>
          <w:right w:val="nil"/>
          <w:between w:val="nil"/>
        </w:pBdr>
        <w:tabs>
          <w:tab w:val="left" w:pos="993"/>
        </w:tabs>
        <w:ind w:left="1080"/>
        <w:jc w:val="both"/>
        <w:rPr>
          <w:color w:val="000000"/>
          <w:sz w:val="24"/>
          <w:szCs w:val="24"/>
        </w:rPr>
      </w:pPr>
    </w:p>
    <w:p w14:paraId="222C9BD8" w14:textId="3ED1C6E7" w:rsidR="003F1611" w:rsidRPr="005A4441" w:rsidRDefault="002F72C7" w:rsidP="003435DB">
      <w:pPr>
        <w:numPr>
          <w:ilvl w:val="0"/>
          <w:numId w:val="23"/>
        </w:numPr>
        <w:pBdr>
          <w:top w:val="nil"/>
          <w:left w:val="nil"/>
          <w:bottom w:val="nil"/>
          <w:right w:val="nil"/>
          <w:between w:val="nil"/>
        </w:pBdr>
        <w:tabs>
          <w:tab w:val="left" w:pos="993"/>
        </w:tabs>
        <w:ind w:left="993" w:hanging="426"/>
        <w:jc w:val="both"/>
        <w:rPr>
          <w:color w:val="000000"/>
          <w:sz w:val="24"/>
          <w:szCs w:val="24"/>
        </w:rPr>
      </w:pPr>
      <w:r w:rsidRPr="005A4441">
        <w:rPr>
          <w:color w:val="000000"/>
          <w:sz w:val="24"/>
          <w:szCs w:val="24"/>
        </w:rPr>
        <w:t>Provide t</w:t>
      </w:r>
      <w:r w:rsidR="003F1611" w:rsidRPr="005A4441">
        <w:rPr>
          <w:color w:val="000000"/>
          <w:sz w:val="24"/>
          <w:szCs w:val="24"/>
        </w:rPr>
        <w:t xml:space="preserve">raining for all the </w:t>
      </w:r>
      <w:r w:rsidR="005B6F38" w:rsidRPr="005A4441">
        <w:rPr>
          <w:color w:val="000000"/>
          <w:sz w:val="24"/>
          <w:szCs w:val="24"/>
        </w:rPr>
        <w:t>crew</w:t>
      </w:r>
      <w:r w:rsidR="004B4D81" w:rsidRPr="005A4441">
        <w:rPr>
          <w:sz w:val="24"/>
          <w:szCs w:val="24"/>
        </w:rPr>
        <w:t xml:space="preserve"> members</w:t>
      </w:r>
      <w:r w:rsidR="003F1611" w:rsidRPr="005A4441">
        <w:rPr>
          <w:sz w:val="24"/>
          <w:szCs w:val="24"/>
        </w:rPr>
        <w:t xml:space="preserve"> working on board </w:t>
      </w:r>
      <w:r w:rsidR="00AA71E5" w:rsidRPr="005A4441">
        <w:rPr>
          <w:sz w:val="24"/>
          <w:szCs w:val="24"/>
        </w:rPr>
        <w:t xml:space="preserve">the vessel, </w:t>
      </w:r>
      <w:r w:rsidR="003F1611" w:rsidRPr="005A4441">
        <w:rPr>
          <w:sz w:val="24"/>
          <w:szCs w:val="24"/>
        </w:rPr>
        <w:t xml:space="preserve">with consideration </w:t>
      </w:r>
      <w:r w:rsidR="00AA71E5" w:rsidRPr="005A4441">
        <w:rPr>
          <w:sz w:val="24"/>
          <w:szCs w:val="24"/>
        </w:rPr>
        <w:t xml:space="preserve">given </w:t>
      </w:r>
      <w:r w:rsidR="003F1611" w:rsidRPr="005A4441">
        <w:rPr>
          <w:sz w:val="24"/>
          <w:szCs w:val="24"/>
        </w:rPr>
        <w:t xml:space="preserve">to relevant international guidelines and standards, including </w:t>
      </w:r>
      <w:r w:rsidR="00CA5A1C" w:rsidRPr="005A4441">
        <w:rPr>
          <w:sz w:val="24"/>
          <w:szCs w:val="24"/>
        </w:rPr>
        <w:t xml:space="preserve">where applicable, </w:t>
      </w:r>
      <w:r w:rsidR="003F1611" w:rsidRPr="005A4441">
        <w:rPr>
          <w:sz w:val="24"/>
          <w:szCs w:val="24"/>
        </w:rPr>
        <w:t xml:space="preserve">the regulations set out in the Basic Safety Training for all fishing </w:t>
      </w:r>
      <w:r w:rsidR="003F1611" w:rsidRPr="005A4441">
        <w:rPr>
          <w:sz w:val="24"/>
          <w:szCs w:val="24"/>
        </w:rPr>
        <w:lastRenderedPageBreak/>
        <w:t xml:space="preserve">vessel personnel of the </w:t>
      </w:r>
      <w:r w:rsidR="003F1611" w:rsidRPr="005A4441">
        <w:rPr>
          <w:sz w:val="24"/>
          <w:szCs w:val="24"/>
          <w:shd w:val="clear" w:color="auto" w:fill="FFFFFF"/>
        </w:rPr>
        <w:t>International Convention on Standards of Training, Certification and Watchkeeping for Fishing Vessel Personnel (</w:t>
      </w:r>
      <w:r w:rsidR="003F1611" w:rsidRPr="005A4441">
        <w:rPr>
          <w:rStyle w:val="Emphasis"/>
          <w:b/>
          <w:bCs/>
          <w:sz w:val="24"/>
          <w:szCs w:val="24"/>
          <w:shd w:val="clear" w:color="auto" w:fill="FFFFFF"/>
        </w:rPr>
        <w:t>STCW</w:t>
      </w:r>
      <w:r w:rsidR="003F1611" w:rsidRPr="005A4441">
        <w:rPr>
          <w:sz w:val="24"/>
          <w:szCs w:val="24"/>
          <w:shd w:val="clear" w:color="auto" w:fill="FFFFFF"/>
        </w:rPr>
        <w:t>-</w:t>
      </w:r>
      <w:r w:rsidR="003F1611" w:rsidRPr="005A4441">
        <w:rPr>
          <w:rStyle w:val="Emphasis"/>
          <w:b/>
          <w:bCs/>
          <w:sz w:val="24"/>
          <w:szCs w:val="24"/>
          <w:shd w:val="clear" w:color="auto" w:fill="FFFFFF"/>
        </w:rPr>
        <w:t>F</w:t>
      </w:r>
      <w:r w:rsidR="003F1611" w:rsidRPr="005A4441">
        <w:rPr>
          <w:sz w:val="24"/>
          <w:szCs w:val="24"/>
          <w:shd w:val="clear" w:color="auto" w:fill="FFFFFF"/>
        </w:rPr>
        <w:t>).</w:t>
      </w:r>
    </w:p>
    <w:p w14:paraId="246364FE" w14:textId="77777777" w:rsidR="003F1611" w:rsidRDefault="003F1611" w:rsidP="003F1611">
      <w:pPr>
        <w:pBdr>
          <w:top w:val="nil"/>
          <w:left w:val="nil"/>
          <w:bottom w:val="nil"/>
          <w:right w:val="nil"/>
          <w:between w:val="nil"/>
        </w:pBdr>
        <w:tabs>
          <w:tab w:val="left" w:pos="1221"/>
        </w:tabs>
        <w:ind w:left="500" w:hanging="358"/>
        <w:jc w:val="both"/>
        <w:rPr>
          <w:color w:val="000000"/>
          <w:sz w:val="24"/>
          <w:szCs w:val="24"/>
        </w:rPr>
      </w:pPr>
    </w:p>
    <w:p w14:paraId="2466A839" w14:textId="77777777" w:rsidR="003F1611" w:rsidRDefault="003F1611" w:rsidP="003F1611">
      <w:pPr>
        <w:pBdr>
          <w:top w:val="nil"/>
          <w:left w:val="nil"/>
          <w:bottom w:val="nil"/>
          <w:right w:val="nil"/>
          <w:between w:val="nil"/>
        </w:pBdr>
        <w:tabs>
          <w:tab w:val="left" w:pos="1221"/>
        </w:tabs>
        <w:ind w:left="500" w:hanging="358"/>
        <w:jc w:val="both"/>
        <w:rPr>
          <w:color w:val="000000"/>
          <w:sz w:val="24"/>
          <w:szCs w:val="24"/>
        </w:rPr>
      </w:pPr>
    </w:p>
    <w:p w14:paraId="1150491C" w14:textId="7458A1CE" w:rsidR="003F1611" w:rsidRDefault="003F1611" w:rsidP="003F1611">
      <w:pPr>
        <w:pBdr>
          <w:top w:val="nil"/>
          <w:left w:val="nil"/>
          <w:bottom w:val="nil"/>
          <w:right w:val="nil"/>
          <w:between w:val="nil"/>
        </w:pBdr>
        <w:tabs>
          <w:tab w:val="left" w:pos="1221"/>
        </w:tabs>
        <w:jc w:val="both"/>
        <w:rPr>
          <w:color w:val="000000"/>
          <w:sz w:val="24"/>
          <w:szCs w:val="24"/>
        </w:rPr>
      </w:pPr>
      <w:r w:rsidRPr="000E6360">
        <w:rPr>
          <w:rFonts w:cstheme="minorHAnsi"/>
          <w:b/>
          <w:bCs/>
          <w:color w:val="4F81BD" w:themeColor="accent1"/>
        </w:rPr>
        <w:t>Crew</w:t>
      </w:r>
      <w:r>
        <w:rPr>
          <w:b/>
          <w:bCs/>
          <w:color w:val="4F81BD" w:themeColor="accent1"/>
        </w:rPr>
        <w:t xml:space="preserve"> member</w:t>
      </w:r>
      <w:r w:rsidR="002410ED">
        <w:rPr>
          <w:b/>
          <w:bCs/>
          <w:color w:val="4F81BD" w:themeColor="accent1"/>
        </w:rPr>
        <w:t xml:space="preserve"> death,</w:t>
      </w:r>
      <w:r>
        <w:rPr>
          <w:b/>
          <w:bCs/>
          <w:color w:val="4F81BD" w:themeColor="accent1"/>
        </w:rPr>
        <w:t xml:space="preserve"> missing or presumed fallen overboard</w:t>
      </w:r>
    </w:p>
    <w:p w14:paraId="3143A892" w14:textId="150E52C3" w:rsidR="002410ED" w:rsidRDefault="002410ED" w:rsidP="004E3696">
      <w:pPr>
        <w:pBdr>
          <w:top w:val="nil"/>
          <w:left w:val="nil"/>
          <w:bottom w:val="nil"/>
          <w:right w:val="nil"/>
          <w:between w:val="nil"/>
        </w:pBdr>
        <w:jc w:val="both"/>
        <w:rPr>
          <w:color w:val="000000"/>
          <w:sz w:val="23"/>
          <w:szCs w:val="23"/>
        </w:rPr>
      </w:pPr>
    </w:p>
    <w:p w14:paraId="6189C706" w14:textId="360CD231" w:rsidR="00BD66C4" w:rsidRPr="00BD66C4" w:rsidRDefault="00BD66C4" w:rsidP="00BD66C4">
      <w:pPr>
        <w:pStyle w:val="ListParagraph"/>
        <w:numPr>
          <w:ilvl w:val="0"/>
          <w:numId w:val="13"/>
        </w:numPr>
        <w:pBdr>
          <w:top w:val="nil"/>
          <w:left w:val="nil"/>
          <w:bottom w:val="nil"/>
          <w:right w:val="nil"/>
          <w:between w:val="nil"/>
        </w:pBdr>
        <w:ind w:left="426" w:hanging="426"/>
        <w:jc w:val="both"/>
        <w:rPr>
          <w:color w:val="000000"/>
          <w:sz w:val="23"/>
          <w:szCs w:val="23"/>
        </w:rPr>
      </w:pPr>
      <w:r>
        <w:rPr>
          <w:color w:val="000000"/>
          <w:sz w:val="24"/>
          <w:szCs w:val="24"/>
        </w:rPr>
        <w:t>In the event a crew member dies,</w:t>
      </w:r>
      <w:r w:rsidRPr="00864429">
        <w:rPr>
          <w:color w:val="000000"/>
          <w:sz w:val="24"/>
          <w:szCs w:val="24"/>
        </w:rPr>
        <w:t xml:space="preserve"> the flag CCM shall require that the</w:t>
      </w:r>
      <w:r>
        <w:rPr>
          <w:color w:val="000000"/>
          <w:sz w:val="24"/>
          <w:szCs w:val="24"/>
        </w:rPr>
        <w:t xml:space="preserve"> operator of the</w:t>
      </w:r>
      <w:r w:rsidRPr="00864429">
        <w:rPr>
          <w:color w:val="000000"/>
          <w:sz w:val="24"/>
          <w:szCs w:val="24"/>
        </w:rPr>
        <w:t xml:space="preserve"> fishing vessel ensure</w:t>
      </w:r>
      <w:r w:rsidR="00C17BA8">
        <w:rPr>
          <w:color w:val="000000"/>
          <w:sz w:val="24"/>
          <w:szCs w:val="24"/>
        </w:rPr>
        <w:t>s</w:t>
      </w:r>
      <w:r w:rsidRPr="00864429">
        <w:rPr>
          <w:color w:val="000000"/>
          <w:sz w:val="24"/>
          <w:szCs w:val="24"/>
        </w:rPr>
        <w:t xml:space="preserve"> that the body is well-preserved for the purposes of an autopsy, investigation</w:t>
      </w:r>
      <w:r>
        <w:rPr>
          <w:color w:val="000000"/>
          <w:sz w:val="24"/>
          <w:szCs w:val="24"/>
        </w:rPr>
        <w:t>,</w:t>
      </w:r>
      <w:r w:rsidRPr="00864429">
        <w:rPr>
          <w:color w:val="000000"/>
          <w:sz w:val="24"/>
          <w:szCs w:val="24"/>
        </w:rPr>
        <w:t xml:space="preserve"> and repatriation.</w:t>
      </w:r>
    </w:p>
    <w:p w14:paraId="501165B4" w14:textId="77777777" w:rsidR="003F1611" w:rsidRPr="00C52170" w:rsidRDefault="003F1611" w:rsidP="003F1611">
      <w:pPr>
        <w:pBdr>
          <w:top w:val="nil"/>
          <w:left w:val="nil"/>
          <w:bottom w:val="nil"/>
          <w:right w:val="nil"/>
          <w:between w:val="nil"/>
        </w:pBdr>
        <w:tabs>
          <w:tab w:val="left" w:pos="1221"/>
        </w:tabs>
        <w:ind w:left="500" w:hanging="358"/>
        <w:jc w:val="both"/>
        <w:rPr>
          <w:color w:val="000000"/>
          <w:sz w:val="24"/>
          <w:szCs w:val="24"/>
        </w:rPr>
      </w:pPr>
    </w:p>
    <w:p w14:paraId="46777C83" w14:textId="03E259FC" w:rsidR="003F1611" w:rsidRPr="00864429" w:rsidRDefault="003F1611" w:rsidP="003F1611">
      <w:pPr>
        <w:pStyle w:val="ListParagraph"/>
        <w:numPr>
          <w:ilvl w:val="0"/>
          <w:numId w:val="13"/>
        </w:numPr>
        <w:pBdr>
          <w:top w:val="nil"/>
          <w:left w:val="nil"/>
          <w:bottom w:val="nil"/>
          <w:right w:val="nil"/>
          <w:between w:val="nil"/>
        </w:pBdr>
        <w:ind w:left="426" w:hanging="426"/>
        <w:jc w:val="both"/>
        <w:rPr>
          <w:color w:val="000000"/>
          <w:sz w:val="23"/>
          <w:szCs w:val="23"/>
        </w:rPr>
      </w:pPr>
      <w:r w:rsidRPr="00864429">
        <w:rPr>
          <w:color w:val="000000"/>
          <w:sz w:val="24"/>
          <w:szCs w:val="24"/>
        </w:rPr>
        <w:t xml:space="preserve">In </w:t>
      </w:r>
      <w:r w:rsidR="004E3696">
        <w:rPr>
          <w:color w:val="000000"/>
          <w:sz w:val="24"/>
          <w:szCs w:val="24"/>
        </w:rPr>
        <w:t>the event that a crew member dies,</w:t>
      </w:r>
      <w:r w:rsidRPr="00864429">
        <w:rPr>
          <w:color w:val="000000"/>
          <w:sz w:val="24"/>
          <w:szCs w:val="24"/>
        </w:rPr>
        <w:t xml:space="preserve"> is missing or presumed fallen overboard, the </w:t>
      </w:r>
      <w:r w:rsidR="00746801">
        <w:rPr>
          <w:color w:val="000000"/>
          <w:sz w:val="24"/>
          <w:szCs w:val="24"/>
        </w:rPr>
        <w:t xml:space="preserve">flag </w:t>
      </w:r>
      <w:r w:rsidRPr="00864429">
        <w:rPr>
          <w:color w:val="000000"/>
          <w:sz w:val="24"/>
          <w:szCs w:val="24"/>
        </w:rPr>
        <w:t xml:space="preserve">CCM shall ensure that the </w:t>
      </w:r>
      <w:r>
        <w:rPr>
          <w:color w:val="000000"/>
          <w:sz w:val="24"/>
          <w:szCs w:val="24"/>
        </w:rPr>
        <w:t xml:space="preserve">operator of the </w:t>
      </w:r>
      <w:r w:rsidRPr="00864429">
        <w:rPr>
          <w:color w:val="000000"/>
          <w:sz w:val="24"/>
          <w:szCs w:val="24"/>
        </w:rPr>
        <w:t>fishing vessel:</w:t>
      </w:r>
    </w:p>
    <w:p w14:paraId="70F08A6C" w14:textId="05B9389C" w:rsidR="003F1611" w:rsidRPr="00AD3AA9" w:rsidRDefault="003F1611" w:rsidP="003F1611">
      <w:pPr>
        <w:numPr>
          <w:ilvl w:val="0"/>
          <w:numId w:val="8"/>
        </w:numPr>
        <w:pBdr>
          <w:top w:val="nil"/>
          <w:left w:val="nil"/>
          <w:bottom w:val="nil"/>
          <w:right w:val="nil"/>
          <w:between w:val="nil"/>
        </w:pBdr>
        <w:tabs>
          <w:tab w:val="left" w:pos="1581"/>
        </w:tabs>
        <w:ind w:left="993" w:hanging="426"/>
        <w:jc w:val="both"/>
        <w:rPr>
          <w:color w:val="000000"/>
        </w:rPr>
      </w:pPr>
      <w:r>
        <w:rPr>
          <w:color w:val="000000"/>
          <w:sz w:val="24"/>
          <w:szCs w:val="24"/>
        </w:rPr>
        <w:t>immediately ceases all fishing operations</w:t>
      </w:r>
      <w:r w:rsidR="00EC25D3">
        <w:rPr>
          <w:color w:val="000000"/>
          <w:sz w:val="24"/>
          <w:szCs w:val="24"/>
        </w:rPr>
        <w:t>;</w:t>
      </w:r>
    </w:p>
    <w:p w14:paraId="2DBD6D7F" w14:textId="77777777" w:rsidR="00AD3AA9" w:rsidRDefault="00AD3AA9" w:rsidP="00AD3AA9">
      <w:pPr>
        <w:pBdr>
          <w:top w:val="nil"/>
          <w:left w:val="nil"/>
          <w:bottom w:val="nil"/>
          <w:right w:val="nil"/>
          <w:between w:val="nil"/>
        </w:pBdr>
        <w:tabs>
          <w:tab w:val="left" w:pos="1581"/>
        </w:tabs>
        <w:ind w:left="993"/>
        <w:jc w:val="both"/>
        <w:rPr>
          <w:color w:val="000000"/>
        </w:rPr>
      </w:pPr>
    </w:p>
    <w:p w14:paraId="56FB5375" w14:textId="571E7D26" w:rsidR="003F1611" w:rsidRPr="00AD3AA9" w:rsidRDefault="003F1611" w:rsidP="003F1611">
      <w:pPr>
        <w:numPr>
          <w:ilvl w:val="0"/>
          <w:numId w:val="8"/>
        </w:numPr>
        <w:pBdr>
          <w:top w:val="nil"/>
          <w:left w:val="nil"/>
          <w:bottom w:val="nil"/>
          <w:right w:val="nil"/>
          <w:between w:val="nil"/>
        </w:pBdr>
        <w:tabs>
          <w:tab w:val="left" w:pos="1581"/>
        </w:tabs>
        <w:ind w:left="993" w:hanging="426"/>
        <w:jc w:val="both"/>
        <w:rPr>
          <w:color w:val="000000"/>
        </w:rPr>
      </w:pPr>
      <w:r w:rsidRPr="001B3EA8">
        <w:rPr>
          <w:color w:val="000000"/>
          <w:sz w:val="24"/>
          <w:szCs w:val="24"/>
        </w:rPr>
        <w:t>immediately commences search and rescue if the crew member is missing, or presumed fallen overboard, and searches for at least 72 hours unless the crew member is found sooner, or unless instructed by the flag CCM to continue searching</w:t>
      </w:r>
      <w:r w:rsidR="00EE3D2F">
        <w:rPr>
          <w:color w:val="000000"/>
          <w:sz w:val="24"/>
          <w:szCs w:val="24"/>
        </w:rPr>
        <w:t>;</w:t>
      </w:r>
      <w:r w:rsidRPr="00CD142C">
        <w:rPr>
          <w:vertAlign w:val="superscript"/>
        </w:rPr>
        <w:footnoteReference w:id="2"/>
      </w:r>
    </w:p>
    <w:p w14:paraId="47B3F6BE" w14:textId="300C6453" w:rsidR="00AD3AA9" w:rsidRDefault="00AD3AA9" w:rsidP="00AD3AA9">
      <w:pPr>
        <w:pBdr>
          <w:top w:val="nil"/>
          <w:left w:val="nil"/>
          <w:bottom w:val="nil"/>
          <w:right w:val="nil"/>
          <w:between w:val="nil"/>
        </w:pBdr>
        <w:tabs>
          <w:tab w:val="left" w:pos="1581"/>
        </w:tabs>
        <w:jc w:val="both"/>
        <w:rPr>
          <w:color w:val="000000"/>
        </w:rPr>
      </w:pPr>
    </w:p>
    <w:p w14:paraId="02BDA405" w14:textId="66719EE3" w:rsidR="003F1611" w:rsidRPr="00AD3AA9" w:rsidRDefault="003F1611" w:rsidP="003F1611">
      <w:pPr>
        <w:numPr>
          <w:ilvl w:val="0"/>
          <w:numId w:val="8"/>
        </w:numPr>
        <w:pBdr>
          <w:top w:val="nil"/>
          <w:left w:val="nil"/>
          <w:bottom w:val="nil"/>
          <w:right w:val="nil"/>
          <w:between w:val="nil"/>
        </w:pBdr>
        <w:tabs>
          <w:tab w:val="left" w:pos="1581"/>
        </w:tabs>
        <w:ind w:left="993" w:hanging="426"/>
        <w:jc w:val="both"/>
        <w:rPr>
          <w:color w:val="000000"/>
        </w:rPr>
      </w:pPr>
      <w:bookmarkStart w:id="3" w:name="_Hlk131172397"/>
      <w:r w:rsidRPr="001B3EA8">
        <w:rPr>
          <w:color w:val="000000"/>
          <w:sz w:val="24"/>
          <w:szCs w:val="24"/>
        </w:rPr>
        <w:t>immediately notifies the flag CCM</w:t>
      </w:r>
      <w:r>
        <w:rPr>
          <w:color w:val="000000"/>
          <w:sz w:val="24"/>
          <w:szCs w:val="24"/>
        </w:rPr>
        <w:t xml:space="preserve"> and </w:t>
      </w:r>
      <w:r w:rsidRPr="001B3EA8">
        <w:rPr>
          <w:color w:val="000000"/>
          <w:sz w:val="24"/>
          <w:szCs w:val="24"/>
        </w:rPr>
        <w:t>relevant authorities, crew member’s next of kin or designated contact person</w:t>
      </w:r>
      <w:r w:rsidR="00EC25D3">
        <w:rPr>
          <w:color w:val="000000"/>
          <w:sz w:val="24"/>
          <w:szCs w:val="24"/>
        </w:rPr>
        <w:t xml:space="preserve">, </w:t>
      </w:r>
      <w:r w:rsidRPr="001B3EA8">
        <w:rPr>
          <w:color w:val="000000"/>
          <w:sz w:val="24"/>
          <w:szCs w:val="24"/>
        </w:rPr>
        <w:t>and crew provider if appropriate;</w:t>
      </w:r>
    </w:p>
    <w:p w14:paraId="2FE96965" w14:textId="3F38D7E7" w:rsidR="00AD3AA9" w:rsidRDefault="00AD3AA9" w:rsidP="00AD3AA9">
      <w:pPr>
        <w:pBdr>
          <w:top w:val="nil"/>
          <w:left w:val="nil"/>
          <w:bottom w:val="nil"/>
          <w:right w:val="nil"/>
          <w:between w:val="nil"/>
        </w:pBdr>
        <w:tabs>
          <w:tab w:val="left" w:pos="1581"/>
        </w:tabs>
        <w:jc w:val="both"/>
        <w:rPr>
          <w:color w:val="000000"/>
        </w:rPr>
      </w:pPr>
    </w:p>
    <w:bookmarkEnd w:id="3"/>
    <w:p w14:paraId="404A189A" w14:textId="02BFA053" w:rsidR="003F1611" w:rsidRPr="00AD3AA9" w:rsidRDefault="003F1611" w:rsidP="003F1611">
      <w:pPr>
        <w:numPr>
          <w:ilvl w:val="0"/>
          <w:numId w:val="8"/>
        </w:numPr>
        <w:pBdr>
          <w:top w:val="nil"/>
          <w:left w:val="nil"/>
          <w:bottom w:val="nil"/>
          <w:right w:val="nil"/>
          <w:between w:val="nil"/>
        </w:pBdr>
        <w:tabs>
          <w:tab w:val="left" w:pos="1581"/>
        </w:tabs>
        <w:ind w:left="993" w:hanging="426"/>
        <w:jc w:val="both"/>
        <w:rPr>
          <w:color w:val="000000"/>
        </w:rPr>
      </w:pPr>
      <w:r w:rsidRPr="001B3EA8">
        <w:rPr>
          <w:color w:val="000000"/>
          <w:sz w:val="24"/>
          <w:szCs w:val="24"/>
        </w:rPr>
        <w:t xml:space="preserve">immediately alerts other vessels in the vicinity </w:t>
      </w:r>
      <w:r w:rsidR="00C17BA8">
        <w:rPr>
          <w:color w:val="000000"/>
          <w:sz w:val="24"/>
          <w:szCs w:val="24"/>
        </w:rPr>
        <w:t>regarding the status of the crew member</w:t>
      </w:r>
      <w:r w:rsidR="00C17BA8" w:rsidRPr="001B3EA8">
        <w:rPr>
          <w:color w:val="000000"/>
          <w:sz w:val="24"/>
          <w:szCs w:val="24"/>
        </w:rPr>
        <w:t xml:space="preserve"> </w:t>
      </w:r>
      <w:r w:rsidRPr="001B3EA8">
        <w:rPr>
          <w:color w:val="000000"/>
          <w:sz w:val="24"/>
          <w:szCs w:val="24"/>
        </w:rPr>
        <w:t>by using all available means of communication;</w:t>
      </w:r>
    </w:p>
    <w:p w14:paraId="0C7636BE" w14:textId="716D7515" w:rsidR="00AD3AA9" w:rsidRPr="001B3EA8" w:rsidRDefault="00AD3AA9" w:rsidP="00AD3AA9">
      <w:pPr>
        <w:pBdr>
          <w:top w:val="nil"/>
          <w:left w:val="nil"/>
          <w:bottom w:val="nil"/>
          <w:right w:val="nil"/>
          <w:between w:val="nil"/>
        </w:pBdr>
        <w:tabs>
          <w:tab w:val="left" w:pos="1581"/>
        </w:tabs>
        <w:jc w:val="both"/>
        <w:rPr>
          <w:color w:val="000000"/>
        </w:rPr>
      </w:pPr>
    </w:p>
    <w:p w14:paraId="759E9C0B" w14:textId="0F318F32" w:rsidR="003F1611" w:rsidRPr="00AD3AA9" w:rsidRDefault="003F1611" w:rsidP="003F1611">
      <w:pPr>
        <w:numPr>
          <w:ilvl w:val="0"/>
          <w:numId w:val="8"/>
        </w:numPr>
        <w:pBdr>
          <w:top w:val="nil"/>
          <w:left w:val="nil"/>
          <w:bottom w:val="nil"/>
          <w:right w:val="nil"/>
          <w:between w:val="nil"/>
        </w:pBdr>
        <w:tabs>
          <w:tab w:val="left" w:pos="1581"/>
        </w:tabs>
        <w:ind w:left="993" w:hanging="426"/>
        <w:jc w:val="both"/>
        <w:rPr>
          <w:color w:val="000000"/>
        </w:rPr>
      </w:pPr>
      <w:r>
        <w:rPr>
          <w:color w:val="000000"/>
          <w:sz w:val="24"/>
          <w:szCs w:val="24"/>
        </w:rPr>
        <w:t>cooperates fully in any search and rescue operation;</w:t>
      </w:r>
    </w:p>
    <w:p w14:paraId="7B4F23E3" w14:textId="50A142BB" w:rsidR="00AD3AA9" w:rsidRPr="00C52170" w:rsidRDefault="00AD3AA9" w:rsidP="00AD3AA9">
      <w:pPr>
        <w:pBdr>
          <w:top w:val="nil"/>
          <w:left w:val="nil"/>
          <w:bottom w:val="nil"/>
          <w:right w:val="nil"/>
          <w:between w:val="nil"/>
        </w:pBdr>
        <w:tabs>
          <w:tab w:val="left" w:pos="1581"/>
        </w:tabs>
        <w:jc w:val="both"/>
        <w:rPr>
          <w:color w:val="000000"/>
        </w:rPr>
      </w:pPr>
    </w:p>
    <w:p w14:paraId="60D54981" w14:textId="5589F0C6" w:rsidR="003F1611" w:rsidRPr="00AD3AA9" w:rsidRDefault="003F1611" w:rsidP="003F1611">
      <w:pPr>
        <w:numPr>
          <w:ilvl w:val="0"/>
          <w:numId w:val="8"/>
        </w:numPr>
        <w:pBdr>
          <w:top w:val="nil"/>
          <w:left w:val="nil"/>
          <w:bottom w:val="nil"/>
          <w:right w:val="nil"/>
          <w:between w:val="nil"/>
        </w:pBdr>
        <w:tabs>
          <w:tab w:val="left" w:pos="1581"/>
        </w:tabs>
        <w:ind w:left="993" w:right="131" w:hanging="426"/>
        <w:jc w:val="both"/>
        <w:rPr>
          <w:color w:val="000000"/>
        </w:rPr>
      </w:pPr>
      <w:r>
        <w:rPr>
          <w:color w:val="000000"/>
          <w:sz w:val="24"/>
          <w:szCs w:val="24"/>
        </w:rPr>
        <w:t xml:space="preserve">provides a report about the incident to the appropriate authorities of the flag CCM and </w:t>
      </w:r>
      <w:r w:rsidR="00EE3D2F">
        <w:rPr>
          <w:color w:val="000000"/>
          <w:sz w:val="24"/>
          <w:szCs w:val="24"/>
        </w:rPr>
        <w:t xml:space="preserve">other </w:t>
      </w:r>
      <w:r>
        <w:rPr>
          <w:color w:val="000000"/>
          <w:sz w:val="24"/>
          <w:szCs w:val="24"/>
        </w:rPr>
        <w:t xml:space="preserve">appropriate authorities on the incident; </w:t>
      </w:r>
    </w:p>
    <w:p w14:paraId="27E6CAE6" w14:textId="6EB75AB7" w:rsidR="00AD3AA9" w:rsidRPr="00C52170" w:rsidRDefault="00AD3AA9" w:rsidP="00AD3AA9">
      <w:pPr>
        <w:pBdr>
          <w:top w:val="nil"/>
          <w:left w:val="nil"/>
          <w:bottom w:val="nil"/>
          <w:right w:val="nil"/>
          <w:between w:val="nil"/>
        </w:pBdr>
        <w:tabs>
          <w:tab w:val="left" w:pos="1581"/>
        </w:tabs>
        <w:ind w:right="131"/>
        <w:jc w:val="both"/>
        <w:rPr>
          <w:color w:val="000000"/>
        </w:rPr>
      </w:pPr>
    </w:p>
    <w:p w14:paraId="7171CF46" w14:textId="22CE42B8" w:rsidR="003F1611" w:rsidRDefault="003F1611" w:rsidP="003F1611">
      <w:pPr>
        <w:numPr>
          <w:ilvl w:val="0"/>
          <w:numId w:val="8"/>
        </w:numPr>
        <w:pBdr>
          <w:top w:val="nil"/>
          <w:left w:val="nil"/>
          <w:bottom w:val="nil"/>
          <w:right w:val="nil"/>
          <w:between w:val="nil"/>
        </w:pBdr>
        <w:tabs>
          <w:tab w:val="left" w:pos="1581"/>
        </w:tabs>
        <w:ind w:left="993" w:right="137" w:hanging="426"/>
        <w:jc w:val="both"/>
        <w:rPr>
          <w:color w:val="000000"/>
          <w:sz w:val="24"/>
          <w:szCs w:val="24"/>
        </w:rPr>
      </w:pPr>
      <w:r w:rsidRPr="008149DF">
        <w:rPr>
          <w:color w:val="000000"/>
          <w:sz w:val="24"/>
          <w:szCs w:val="24"/>
        </w:rPr>
        <w:t>cooperates fully in all official investigations, and preserves any potential evidence and the personal effects and quarters of the deceased or missing crew member</w:t>
      </w:r>
      <w:r w:rsidR="00674A69">
        <w:rPr>
          <w:color w:val="000000"/>
          <w:sz w:val="24"/>
          <w:szCs w:val="24"/>
        </w:rPr>
        <w:t xml:space="preserve">, and </w:t>
      </w:r>
      <w:r w:rsidR="00E65BCA">
        <w:rPr>
          <w:color w:val="000000"/>
          <w:sz w:val="24"/>
          <w:szCs w:val="24"/>
        </w:rPr>
        <w:t>returns to port if required</w:t>
      </w:r>
      <w:r w:rsidRPr="008149DF">
        <w:rPr>
          <w:color w:val="000000"/>
          <w:sz w:val="24"/>
          <w:szCs w:val="24"/>
        </w:rPr>
        <w:t>; and</w:t>
      </w:r>
    </w:p>
    <w:p w14:paraId="671E35BC" w14:textId="61CC57D2" w:rsidR="00AD3AA9" w:rsidRPr="003F76E0" w:rsidRDefault="00AD3AA9" w:rsidP="00AD3AA9">
      <w:pPr>
        <w:pBdr>
          <w:top w:val="nil"/>
          <w:left w:val="nil"/>
          <w:bottom w:val="nil"/>
          <w:right w:val="nil"/>
          <w:between w:val="nil"/>
        </w:pBdr>
        <w:tabs>
          <w:tab w:val="left" w:pos="1581"/>
        </w:tabs>
        <w:ind w:right="137"/>
        <w:jc w:val="both"/>
        <w:rPr>
          <w:color w:val="000000"/>
          <w:sz w:val="24"/>
          <w:szCs w:val="24"/>
        </w:rPr>
      </w:pPr>
    </w:p>
    <w:p w14:paraId="3629A279" w14:textId="77777777" w:rsidR="003F1611" w:rsidRPr="008149DF" w:rsidRDefault="003F1611" w:rsidP="003F1611">
      <w:pPr>
        <w:numPr>
          <w:ilvl w:val="0"/>
          <w:numId w:val="8"/>
        </w:numPr>
        <w:pBdr>
          <w:top w:val="nil"/>
          <w:left w:val="nil"/>
          <w:bottom w:val="nil"/>
          <w:right w:val="nil"/>
          <w:between w:val="nil"/>
        </w:pBdr>
        <w:tabs>
          <w:tab w:val="left" w:pos="1581"/>
        </w:tabs>
        <w:ind w:left="993" w:right="137" w:hanging="426"/>
        <w:jc w:val="both"/>
        <w:rPr>
          <w:sz w:val="24"/>
          <w:szCs w:val="24"/>
        </w:rPr>
      </w:pPr>
      <w:bookmarkStart w:id="4" w:name="_Hlk131173094"/>
      <w:proofErr w:type="gramStart"/>
      <w:r w:rsidRPr="008149DF">
        <w:rPr>
          <w:color w:val="000000"/>
          <w:sz w:val="24"/>
          <w:szCs w:val="24"/>
        </w:rPr>
        <w:t>departs</w:t>
      </w:r>
      <w:proofErr w:type="gramEnd"/>
      <w:r w:rsidRPr="008149DF">
        <w:rPr>
          <w:color w:val="000000"/>
          <w:sz w:val="24"/>
          <w:szCs w:val="24"/>
        </w:rPr>
        <w:t xml:space="preserve"> port only upon receiving clearance from the </w:t>
      </w:r>
      <w:r w:rsidRPr="003F76E0">
        <w:rPr>
          <w:sz w:val="24"/>
          <w:szCs w:val="24"/>
        </w:rPr>
        <w:t>relevant port CCM authorities after the port authority has notified the flag CCM about the departure</w:t>
      </w:r>
      <w:bookmarkEnd w:id="4"/>
      <w:r>
        <w:rPr>
          <w:sz w:val="24"/>
          <w:szCs w:val="24"/>
        </w:rPr>
        <w:t>.</w:t>
      </w:r>
    </w:p>
    <w:p w14:paraId="764AC11D" w14:textId="77777777" w:rsidR="003F1611" w:rsidRDefault="003F1611" w:rsidP="003F1611">
      <w:pPr>
        <w:pBdr>
          <w:top w:val="nil"/>
          <w:left w:val="nil"/>
          <w:bottom w:val="nil"/>
          <w:right w:val="nil"/>
          <w:between w:val="nil"/>
        </w:pBdr>
        <w:tabs>
          <w:tab w:val="left" w:pos="1581"/>
        </w:tabs>
        <w:ind w:left="1220" w:right="137"/>
      </w:pPr>
    </w:p>
    <w:p w14:paraId="4616902F" w14:textId="77777777" w:rsidR="003F1611" w:rsidRDefault="003F1611" w:rsidP="007D1234">
      <w:pPr>
        <w:pBdr>
          <w:top w:val="nil"/>
          <w:left w:val="nil"/>
          <w:bottom w:val="nil"/>
          <w:right w:val="nil"/>
          <w:between w:val="nil"/>
        </w:pBdr>
        <w:rPr>
          <w:sz w:val="24"/>
          <w:szCs w:val="24"/>
        </w:rPr>
      </w:pPr>
    </w:p>
    <w:p w14:paraId="6598C726" w14:textId="55E61E38" w:rsidR="003F1611" w:rsidRDefault="00987645" w:rsidP="003F1611">
      <w:pPr>
        <w:tabs>
          <w:tab w:val="left" w:pos="861"/>
        </w:tabs>
        <w:rPr>
          <w:rFonts w:cstheme="minorHAnsi"/>
          <w:b/>
          <w:bCs/>
          <w:color w:val="4F81BD" w:themeColor="accent1"/>
          <w:lang w:val="en-NZ"/>
        </w:rPr>
      </w:pPr>
      <w:r>
        <w:rPr>
          <w:rFonts w:cstheme="minorHAnsi"/>
          <w:b/>
          <w:bCs/>
          <w:color w:val="4F81BD" w:themeColor="accent1"/>
        </w:rPr>
        <w:t>Allegation</w:t>
      </w:r>
      <w:r w:rsidR="00DF42CD">
        <w:rPr>
          <w:rFonts w:cstheme="minorHAnsi"/>
          <w:b/>
          <w:bCs/>
          <w:color w:val="4F81BD" w:themeColor="accent1"/>
        </w:rPr>
        <w:t>s in respect of treatment of crew</w:t>
      </w:r>
    </w:p>
    <w:p w14:paraId="311CEABA" w14:textId="77777777" w:rsidR="003F1611" w:rsidRPr="00C52170" w:rsidRDefault="003F1611" w:rsidP="003F1611">
      <w:pPr>
        <w:pBdr>
          <w:top w:val="nil"/>
          <w:left w:val="nil"/>
          <w:bottom w:val="nil"/>
          <w:right w:val="nil"/>
          <w:between w:val="nil"/>
        </w:pBdr>
        <w:rPr>
          <w:color w:val="000000"/>
          <w:sz w:val="24"/>
          <w:szCs w:val="24"/>
        </w:rPr>
      </w:pPr>
    </w:p>
    <w:p w14:paraId="3D65A6F4" w14:textId="564817F6" w:rsidR="003F1611" w:rsidRPr="00864429" w:rsidRDefault="003F1611" w:rsidP="003F1611">
      <w:pPr>
        <w:pStyle w:val="ListParagraph"/>
        <w:numPr>
          <w:ilvl w:val="0"/>
          <w:numId w:val="13"/>
        </w:numPr>
        <w:pBdr>
          <w:top w:val="nil"/>
          <w:left w:val="nil"/>
          <w:bottom w:val="nil"/>
          <w:right w:val="nil"/>
          <w:between w:val="nil"/>
        </w:pBdr>
        <w:ind w:left="426" w:hanging="426"/>
        <w:jc w:val="both"/>
        <w:rPr>
          <w:color w:val="000000"/>
          <w:sz w:val="23"/>
          <w:szCs w:val="23"/>
        </w:rPr>
      </w:pPr>
      <w:r w:rsidRPr="00864429">
        <w:rPr>
          <w:color w:val="000000"/>
          <w:sz w:val="24"/>
          <w:szCs w:val="24"/>
        </w:rPr>
        <w:t xml:space="preserve">In the event </w:t>
      </w:r>
      <w:r w:rsidR="0005118B">
        <w:rPr>
          <w:color w:val="000000"/>
          <w:sz w:val="24"/>
          <w:szCs w:val="24"/>
        </w:rPr>
        <w:t xml:space="preserve">that </w:t>
      </w:r>
      <w:r w:rsidR="001F2B68">
        <w:rPr>
          <w:color w:val="000000"/>
          <w:sz w:val="24"/>
          <w:szCs w:val="24"/>
        </w:rPr>
        <w:t xml:space="preserve">a flag </w:t>
      </w:r>
      <w:r w:rsidR="00EE3D2F">
        <w:rPr>
          <w:color w:val="000000"/>
          <w:sz w:val="24"/>
          <w:szCs w:val="24"/>
        </w:rPr>
        <w:t xml:space="preserve">CCM </w:t>
      </w:r>
      <w:r w:rsidR="001F2B68">
        <w:rPr>
          <w:color w:val="000000"/>
          <w:sz w:val="24"/>
          <w:szCs w:val="24"/>
        </w:rPr>
        <w:t>ha</w:t>
      </w:r>
      <w:r w:rsidR="00EE3D2F">
        <w:rPr>
          <w:color w:val="000000"/>
          <w:sz w:val="24"/>
          <w:szCs w:val="24"/>
        </w:rPr>
        <w:t>s</w:t>
      </w:r>
      <w:r w:rsidR="001F2B68">
        <w:rPr>
          <w:color w:val="000000"/>
          <w:sz w:val="24"/>
          <w:szCs w:val="24"/>
        </w:rPr>
        <w:t xml:space="preserve"> r</w:t>
      </w:r>
      <w:r w:rsidRPr="00864429">
        <w:rPr>
          <w:color w:val="000000"/>
          <w:sz w:val="24"/>
          <w:szCs w:val="24"/>
        </w:rPr>
        <w:t xml:space="preserve">easonable grounds </w:t>
      </w:r>
      <w:r w:rsidR="00DF42CD">
        <w:rPr>
          <w:color w:val="000000"/>
          <w:sz w:val="24"/>
          <w:szCs w:val="24"/>
        </w:rPr>
        <w:t>to believe</w:t>
      </w:r>
      <w:r w:rsidR="00540002">
        <w:rPr>
          <w:color w:val="000000"/>
          <w:sz w:val="24"/>
          <w:szCs w:val="24"/>
        </w:rPr>
        <w:t>,</w:t>
      </w:r>
      <w:r w:rsidR="00DF42CD">
        <w:rPr>
          <w:color w:val="000000"/>
          <w:sz w:val="24"/>
          <w:szCs w:val="24"/>
        </w:rPr>
        <w:t xml:space="preserve"> </w:t>
      </w:r>
      <w:r w:rsidR="005E5E51">
        <w:rPr>
          <w:color w:val="000000"/>
          <w:sz w:val="24"/>
          <w:szCs w:val="24"/>
        </w:rPr>
        <w:t xml:space="preserve">based on port state notifications or information provided by a crew member, </w:t>
      </w:r>
      <w:r w:rsidR="00DF42CD">
        <w:rPr>
          <w:color w:val="000000"/>
          <w:sz w:val="24"/>
          <w:szCs w:val="24"/>
        </w:rPr>
        <w:t xml:space="preserve">that a crew member’s </w:t>
      </w:r>
      <w:r w:rsidR="009F6D7A">
        <w:rPr>
          <w:color w:val="000000"/>
          <w:sz w:val="24"/>
          <w:szCs w:val="24"/>
        </w:rPr>
        <w:t xml:space="preserve">health and </w:t>
      </w:r>
      <w:r w:rsidR="00DF42CD">
        <w:rPr>
          <w:color w:val="000000"/>
          <w:sz w:val="24"/>
          <w:szCs w:val="24"/>
        </w:rPr>
        <w:t xml:space="preserve">safety is endangered or that a crew member has been subjected to </w:t>
      </w:r>
      <w:r w:rsidR="009F6D7A">
        <w:rPr>
          <w:color w:val="000000"/>
          <w:sz w:val="24"/>
          <w:szCs w:val="24"/>
        </w:rPr>
        <w:t xml:space="preserve">treatment that may indicate </w:t>
      </w:r>
      <w:r w:rsidR="00DF42CD">
        <w:rPr>
          <w:color w:val="000000"/>
          <w:sz w:val="24"/>
          <w:szCs w:val="24"/>
        </w:rPr>
        <w:t xml:space="preserve">forced labour practices, </w:t>
      </w:r>
      <w:r>
        <w:rPr>
          <w:color w:val="000000"/>
          <w:sz w:val="24"/>
          <w:szCs w:val="24"/>
        </w:rPr>
        <w:t>such as having been denied access to potable water, adequate food, toilets, rest, medical attention, or restriction of movement</w:t>
      </w:r>
      <w:r w:rsidRPr="00864429">
        <w:rPr>
          <w:color w:val="000000"/>
          <w:sz w:val="24"/>
          <w:szCs w:val="24"/>
        </w:rPr>
        <w:t xml:space="preserve">, the </w:t>
      </w:r>
      <w:r w:rsidR="005E5E51">
        <w:rPr>
          <w:color w:val="000000"/>
          <w:sz w:val="24"/>
          <w:szCs w:val="24"/>
        </w:rPr>
        <w:t xml:space="preserve">flag </w:t>
      </w:r>
      <w:r w:rsidRPr="00864429">
        <w:rPr>
          <w:color w:val="000000"/>
          <w:sz w:val="24"/>
          <w:szCs w:val="24"/>
        </w:rPr>
        <w:t xml:space="preserve">CCM shall ensure that the </w:t>
      </w:r>
      <w:r>
        <w:rPr>
          <w:color w:val="000000"/>
          <w:sz w:val="24"/>
          <w:szCs w:val="24"/>
        </w:rPr>
        <w:t xml:space="preserve">operator of the </w:t>
      </w:r>
      <w:r w:rsidRPr="00864429">
        <w:rPr>
          <w:color w:val="000000"/>
          <w:sz w:val="24"/>
          <w:szCs w:val="24"/>
        </w:rPr>
        <w:t>fishing vessel:</w:t>
      </w:r>
    </w:p>
    <w:p w14:paraId="7FC2C01E" w14:textId="6043426F" w:rsidR="003F1611" w:rsidRPr="00D47049" w:rsidRDefault="003F1611" w:rsidP="003F1611">
      <w:pPr>
        <w:numPr>
          <w:ilvl w:val="0"/>
          <w:numId w:val="10"/>
        </w:numPr>
        <w:pBdr>
          <w:top w:val="nil"/>
          <w:left w:val="nil"/>
          <w:bottom w:val="nil"/>
          <w:right w:val="nil"/>
          <w:between w:val="nil"/>
        </w:pBdr>
        <w:tabs>
          <w:tab w:val="left" w:pos="1581"/>
        </w:tabs>
        <w:ind w:left="993" w:right="137" w:hanging="426"/>
        <w:jc w:val="both"/>
        <w:rPr>
          <w:color w:val="000000"/>
        </w:rPr>
      </w:pPr>
      <w:r>
        <w:rPr>
          <w:color w:val="000000"/>
          <w:sz w:val="24"/>
          <w:szCs w:val="24"/>
        </w:rPr>
        <w:t xml:space="preserve">immediately takes action to preserve the safety of the crew member and mitigate </w:t>
      </w:r>
      <w:r>
        <w:rPr>
          <w:color w:val="000000"/>
          <w:sz w:val="24"/>
          <w:szCs w:val="24"/>
        </w:rPr>
        <w:lastRenderedPageBreak/>
        <w:t>and resolve the situation on board;</w:t>
      </w:r>
    </w:p>
    <w:p w14:paraId="0F588441" w14:textId="77777777" w:rsidR="00D47049" w:rsidRPr="00C52170" w:rsidRDefault="00D47049" w:rsidP="00D47049">
      <w:pPr>
        <w:pBdr>
          <w:top w:val="nil"/>
          <w:left w:val="nil"/>
          <w:bottom w:val="nil"/>
          <w:right w:val="nil"/>
          <w:between w:val="nil"/>
        </w:pBdr>
        <w:tabs>
          <w:tab w:val="left" w:pos="1581"/>
        </w:tabs>
        <w:ind w:left="993" w:right="137"/>
        <w:jc w:val="both"/>
        <w:rPr>
          <w:color w:val="000000"/>
        </w:rPr>
      </w:pPr>
    </w:p>
    <w:p w14:paraId="6D514B29" w14:textId="51D6629E" w:rsidR="003F1611" w:rsidRPr="00D47049" w:rsidRDefault="003F1611" w:rsidP="003F1611">
      <w:pPr>
        <w:numPr>
          <w:ilvl w:val="0"/>
          <w:numId w:val="10"/>
        </w:numPr>
        <w:pBdr>
          <w:top w:val="nil"/>
          <w:left w:val="nil"/>
          <w:bottom w:val="nil"/>
          <w:right w:val="nil"/>
          <w:between w:val="nil"/>
        </w:pBdr>
        <w:tabs>
          <w:tab w:val="left" w:pos="1581"/>
        </w:tabs>
        <w:ind w:left="993" w:right="137" w:hanging="426"/>
        <w:jc w:val="both"/>
        <w:rPr>
          <w:color w:val="000000"/>
        </w:rPr>
      </w:pPr>
      <w:r>
        <w:rPr>
          <w:color w:val="000000"/>
          <w:sz w:val="24"/>
          <w:szCs w:val="24"/>
        </w:rPr>
        <w:t xml:space="preserve">immediately </w:t>
      </w:r>
      <w:r w:rsidR="0047405E">
        <w:rPr>
          <w:color w:val="000000"/>
          <w:sz w:val="24"/>
          <w:szCs w:val="24"/>
        </w:rPr>
        <w:t xml:space="preserve">provides </w:t>
      </w:r>
      <w:r>
        <w:rPr>
          <w:color w:val="000000"/>
          <w:sz w:val="24"/>
          <w:szCs w:val="24"/>
        </w:rPr>
        <w:t xml:space="preserve"> the flag CCM’s designated authorities </w:t>
      </w:r>
      <w:r w:rsidR="0047405E">
        <w:rPr>
          <w:color w:val="000000"/>
          <w:sz w:val="24"/>
          <w:szCs w:val="24"/>
        </w:rPr>
        <w:t xml:space="preserve">with a report on </w:t>
      </w:r>
      <w:r>
        <w:rPr>
          <w:color w:val="000000"/>
          <w:sz w:val="24"/>
          <w:szCs w:val="24"/>
        </w:rPr>
        <w:t>the situation, including the status and location of the crew member, as soon as possible;</w:t>
      </w:r>
    </w:p>
    <w:p w14:paraId="2892194C" w14:textId="6775D65B" w:rsidR="00D47049" w:rsidRPr="00C52170" w:rsidRDefault="00D47049" w:rsidP="00D47049">
      <w:pPr>
        <w:pBdr>
          <w:top w:val="nil"/>
          <w:left w:val="nil"/>
          <w:bottom w:val="nil"/>
          <w:right w:val="nil"/>
          <w:between w:val="nil"/>
        </w:pBdr>
        <w:tabs>
          <w:tab w:val="left" w:pos="1581"/>
        </w:tabs>
        <w:ind w:right="137"/>
        <w:jc w:val="both"/>
        <w:rPr>
          <w:color w:val="000000"/>
        </w:rPr>
      </w:pPr>
    </w:p>
    <w:p w14:paraId="62BD654B" w14:textId="2EAD544D" w:rsidR="003F1611" w:rsidRPr="00D47049" w:rsidRDefault="003F1611" w:rsidP="003F1611">
      <w:pPr>
        <w:numPr>
          <w:ilvl w:val="0"/>
          <w:numId w:val="10"/>
        </w:numPr>
        <w:pBdr>
          <w:top w:val="nil"/>
          <w:left w:val="nil"/>
          <w:bottom w:val="nil"/>
          <w:right w:val="nil"/>
          <w:between w:val="nil"/>
        </w:pBdr>
        <w:tabs>
          <w:tab w:val="left" w:pos="1581"/>
        </w:tabs>
        <w:ind w:left="993" w:right="137" w:hanging="426"/>
        <w:jc w:val="both"/>
        <w:rPr>
          <w:color w:val="000000"/>
        </w:rPr>
      </w:pPr>
      <w:r>
        <w:rPr>
          <w:color w:val="000000"/>
          <w:sz w:val="24"/>
          <w:szCs w:val="24"/>
        </w:rPr>
        <w:t>facilitates the safe disembarkation of the crew member in a manner and place, as agreed by the flag CCM and crew member, including access to any needed medical treatment at the expense of the operator; and</w:t>
      </w:r>
    </w:p>
    <w:p w14:paraId="4A87CF62" w14:textId="473346D4" w:rsidR="00D47049" w:rsidRPr="00C52170" w:rsidRDefault="00D47049" w:rsidP="00D47049">
      <w:pPr>
        <w:pBdr>
          <w:top w:val="nil"/>
          <w:left w:val="nil"/>
          <w:bottom w:val="nil"/>
          <w:right w:val="nil"/>
          <w:between w:val="nil"/>
        </w:pBdr>
        <w:tabs>
          <w:tab w:val="left" w:pos="1581"/>
        </w:tabs>
        <w:ind w:right="137"/>
        <w:jc w:val="both"/>
        <w:rPr>
          <w:color w:val="000000"/>
        </w:rPr>
      </w:pPr>
    </w:p>
    <w:p w14:paraId="16E3E2C3" w14:textId="77777777" w:rsidR="003F1611" w:rsidRPr="00C52170" w:rsidRDefault="003F1611" w:rsidP="003F1611">
      <w:pPr>
        <w:numPr>
          <w:ilvl w:val="0"/>
          <w:numId w:val="10"/>
        </w:numPr>
        <w:pBdr>
          <w:top w:val="nil"/>
          <w:left w:val="nil"/>
          <w:bottom w:val="nil"/>
          <w:right w:val="nil"/>
          <w:between w:val="nil"/>
        </w:pBdr>
        <w:tabs>
          <w:tab w:val="left" w:pos="1581"/>
        </w:tabs>
        <w:ind w:left="993" w:right="137" w:hanging="426"/>
        <w:jc w:val="both"/>
        <w:rPr>
          <w:color w:val="000000"/>
        </w:rPr>
      </w:pPr>
      <w:proofErr w:type="gramStart"/>
      <w:r>
        <w:rPr>
          <w:color w:val="000000"/>
          <w:sz w:val="24"/>
          <w:szCs w:val="24"/>
        </w:rPr>
        <w:t>cooperates</w:t>
      </w:r>
      <w:proofErr w:type="gramEnd"/>
      <w:r>
        <w:rPr>
          <w:color w:val="000000"/>
          <w:sz w:val="24"/>
          <w:szCs w:val="24"/>
        </w:rPr>
        <w:t xml:space="preserve"> fully in any and all official investigations into the incident.</w:t>
      </w:r>
    </w:p>
    <w:p w14:paraId="3F7F17A0" w14:textId="77777777" w:rsidR="003F1611" w:rsidRPr="00C52170" w:rsidRDefault="003F1611" w:rsidP="003F1611">
      <w:pPr>
        <w:pBdr>
          <w:top w:val="nil"/>
          <w:left w:val="nil"/>
          <w:bottom w:val="nil"/>
          <w:right w:val="nil"/>
          <w:between w:val="nil"/>
        </w:pBdr>
        <w:rPr>
          <w:color w:val="000000"/>
          <w:sz w:val="24"/>
          <w:szCs w:val="24"/>
        </w:rPr>
      </w:pPr>
    </w:p>
    <w:p w14:paraId="0B4AA03B" w14:textId="58911D11" w:rsidR="005E5E51" w:rsidRPr="0033214F" w:rsidRDefault="005E5E51" w:rsidP="005E5E51">
      <w:pPr>
        <w:pStyle w:val="ListParagraph"/>
        <w:numPr>
          <w:ilvl w:val="0"/>
          <w:numId w:val="13"/>
        </w:numPr>
        <w:pBdr>
          <w:top w:val="nil"/>
          <w:left w:val="nil"/>
          <w:bottom w:val="nil"/>
          <w:right w:val="nil"/>
          <w:between w:val="nil"/>
        </w:pBdr>
        <w:ind w:left="426" w:hanging="426"/>
        <w:jc w:val="both"/>
        <w:rPr>
          <w:color w:val="000000"/>
          <w:sz w:val="23"/>
          <w:szCs w:val="23"/>
        </w:rPr>
      </w:pPr>
      <w:r w:rsidRPr="0033214F">
        <w:rPr>
          <w:color w:val="000000"/>
          <w:sz w:val="24"/>
          <w:szCs w:val="24"/>
        </w:rPr>
        <w:t>In the event that, after disembarkation from a fishing vessel a crew member</w:t>
      </w:r>
      <w:r>
        <w:rPr>
          <w:color w:val="000000"/>
          <w:sz w:val="24"/>
          <w:szCs w:val="24"/>
        </w:rPr>
        <w:t xml:space="preserve"> reports to </w:t>
      </w:r>
      <w:r w:rsidRPr="00DD0AB6">
        <w:rPr>
          <w:sz w:val="24"/>
          <w:szCs w:val="24"/>
        </w:rPr>
        <w:t xml:space="preserve">the port CCM an allegation of </w:t>
      </w:r>
      <w:r w:rsidR="00EC25D3">
        <w:rPr>
          <w:sz w:val="24"/>
          <w:szCs w:val="24"/>
        </w:rPr>
        <w:t>poor labour conditions or mis</w:t>
      </w:r>
      <w:r w:rsidR="009F6D7A">
        <w:rPr>
          <w:sz w:val="24"/>
          <w:szCs w:val="24"/>
        </w:rPr>
        <w:t>treatment</w:t>
      </w:r>
      <w:r w:rsidRPr="00DD0AB6">
        <w:rPr>
          <w:sz w:val="24"/>
          <w:szCs w:val="24"/>
        </w:rPr>
        <w:t xml:space="preserve"> while on board the fishing vessel</w:t>
      </w:r>
      <w:r w:rsidR="00F113A6">
        <w:rPr>
          <w:sz w:val="24"/>
          <w:szCs w:val="24"/>
        </w:rPr>
        <w:t>,</w:t>
      </w:r>
      <w:r w:rsidR="009D1E89">
        <w:rPr>
          <w:sz w:val="24"/>
          <w:szCs w:val="24"/>
        </w:rPr>
        <w:t xml:space="preserve"> the port CC</w:t>
      </w:r>
      <w:r w:rsidRPr="00DD0AB6">
        <w:rPr>
          <w:sz w:val="24"/>
          <w:szCs w:val="24"/>
        </w:rPr>
        <w:t>M shall notify, in writing, the flag CCM</w:t>
      </w:r>
      <w:r>
        <w:rPr>
          <w:sz w:val="24"/>
          <w:szCs w:val="24"/>
        </w:rPr>
        <w:t>, the CCM of the crew provider in regards to remuneration</w:t>
      </w:r>
      <w:r w:rsidRPr="00DD0AB6">
        <w:rPr>
          <w:sz w:val="24"/>
          <w:szCs w:val="24"/>
        </w:rPr>
        <w:t xml:space="preserve"> </w:t>
      </w:r>
      <w:r w:rsidR="00F113A6">
        <w:rPr>
          <w:sz w:val="24"/>
          <w:szCs w:val="24"/>
        </w:rPr>
        <w:t xml:space="preserve">(if known) </w:t>
      </w:r>
      <w:r w:rsidRPr="00DD0AB6">
        <w:rPr>
          <w:sz w:val="24"/>
          <w:szCs w:val="24"/>
        </w:rPr>
        <w:t xml:space="preserve">and the Secretariat. </w:t>
      </w:r>
      <w:r w:rsidR="00F113A6">
        <w:rPr>
          <w:sz w:val="24"/>
          <w:szCs w:val="24"/>
        </w:rPr>
        <w:t>Upon notification, t</w:t>
      </w:r>
      <w:r>
        <w:rPr>
          <w:sz w:val="24"/>
          <w:szCs w:val="24"/>
        </w:rPr>
        <w:t>h</w:t>
      </w:r>
      <w:r w:rsidRPr="00DD0AB6">
        <w:rPr>
          <w:sz w:val="24"/>
          <w:szCs w:val="24"/>
        </w:rPr>
        <w:t>e flag CCM shall:</w:t>
      </w:r>
    </w:p>
    <w:p w14:paraId="48F1B7CC" w14:textId="15312090" w:rsidR="005E5E51" w:rsidRPr="00D47049" w:rsidRDefault="005E5E51" w:rsidP="005E5E51">
      <w:pPr>
        <w:numPr>
          <w:ilvl w:val="0"/>
          <w:numId w:val="11"/>
        </w:numPr>
        <w:pBdr>
          <w:top w:val="nil"/>
          <w:left w:val="nil"/>
          <w:bottom w:val="nil"/>
          <w:right w:val="nil"/>
          <w:between w:val="nil"/>
        </w:pBdr>
        <w:tabs>
          <w:tab w:val="left" w:pos="1581"/>
        </w:tabs>
        <w:ind w:left="993" w:right="137" w:hanging="426"/>
        <w:jc w:val="both"/>
        <w:rPr>
          <w:color w:val="000000"/>
        </w:rPr>
      </w:pPr>
      <w:r w:rsidRPr="0033214F">
        <w:rPr>
          <w:color w:val="000000"/>
          <w:sz w:val="24"/>
          <w:szCs w:val="24"/>
        </w:rPr>
        <w:t xml:space="preserve">immediately investigate the </w:t>
      </w:r>
      <w:r>
        <w:rPr>
          <w:color w:val="000000"/>
          <w:sz w:val="24"/>
          <w:szCs w:val="24"/>
        </w:rPr>
        <w:t>allegations, including through</w:t>
      </w:r>
      <w:r w:rsidRPr="0033214F">
        <w:rPr>
          <w:color w:val="000000"/>
          <w:sz w:val="24"/>
          <w:szCs w:val="24"/>
        </w:rPr>
        <w:t xml:space="preserve"> information provided by the </w:t>
      </w:r>
      <w:r>
        <w:rPr>
          <w:color w:val="000000"/>
          <w:sz w:val="24"/>
          <w:szCs w:val="24"/>
        </w:rPr>
        <w:t xml:space="preserve">crew member (and crew provider </w:t>
      </w:r>
      <w:r w:rsidR="00540002">
        <w:rPr>
          <w:color w:val="000000"/>
          <w:sz w:val="24"/>
          <w:szCs w:val="24"/>
        </w:rPr>
        <w:t>where</w:t>
      </w:r>
      <w:r>
        <w:rPr>
          <w:color w:val="000000"/>
          <w:sz w:val="24"/>
          <w:szCs w:val="24"/>
        </w:rPr>
        <w:t xml:space="preserve"> relevant), port CCM, and crew on the fishing vessel </w:t>
      </w:r>
      <w:r w:rsidRPr="0033214F">
        <w:rPr>
          <w:color w:val="000000"/>
          <w:sz w:val="24"/>
          <w:szCs w:val="24"/>
        </w:rPr>
        <w:t>and take any appropriate action in response to the results of the investigation;</w:t>
      </w:r>
      <w:r w:rsidR="00F113A6">
        <w:rPr>
          <w:color w:val="000000"/>
          <w:sz w:val="24"/>
          <w:szCs w:val="24"/>
        </w:rPr>
        <w:t xml:space="preserve"> and</w:t>
      </w:r>
    </w:p>
    <w:p w14:paraId="18BAFD38" w14:textId="77777777" w:rsidR="00D47049" w:rsidRPr="0033214F" w:rsidRDefault="00D47049" w:rsidP="00D47049">
      <w:pPr>
        <w:pBdr>
          <w:top w:val="nil"/>
          <w:left w:val="nil"/>
          <w:bottom w:val="nil"/>
          <w:right w:val="nil"/>
          <w:between w:val="nil"/>
        </w:pBdr>
        <w:tabs>
          <w:tab w:val="left" w:pos="1581"/>
        </w:tabs>
        <w:ind w:left="993" w:right="137"/>
        <w:jc w:val="both"/>
        <w:rPr>
          <w:color w:val="000000"/>
        </w:rPr>
      </w:pPr>
    </w:p>
    <w:p w14:paraId="7C24E812" w14:textId="3B913626" w:rsidR="005E5E51" w:rsidRPr="0033214F" w:rsidRDefault="005E5E51" w:rsidP="005E5E51">
      <w:pPr>
        <w:numPr>
          <w:ilvl w:val="0"/>
          <w:numId w:val="11"/>
        </w:numPr>
        <w:pBdr>
          <w:top w:val="nil"/>
          <w:left w:val="nil"/>
          <w:bottom w:val="nil"/>
          <w:right w:val="nil"/>
          <w:between w:val="nil"/>
        </w:pBdr>
        <w:tabs>
          <w:tab w:val="left" w:pos="1581"/>
        </w:tabs>
        <w:ind w:left="993" w:right="137" w:hanging="426"/>
        <w:jc w:val="both"/>
        <w:rPr>
          <w:color w:val="000000"/>
        </w:rPr>
      </w:pPr>
      <w:proofErr w:type="gramStart"/>
      <w:r w:rsidRPr="0033214F">
        <w:rPr>
          <w:color w:val="000000"/>
          <w:sz w:val="24"/>
          <w:szCs w:val="24"/>
        </w:rPr>
        <w:t>cooperate</w:t>
      </w:r>
      <w:proofErr w:type="gramEnd"/>
      <w:r w:rsidRPr="0033214F">
        <w:rPr>
          <w:color w:val="000000"/>
          <w:sz w:val="24"/>
          <w:szCs w:val="24"/>
        </w:rPr>
        <w:t xml:space="preserve"> fully in any </w:t>
      </w:r>
      <w:r w:rsidR="00540002">
        <w:rPr>
          <w:color w:val="000000"/>
          <w:sz w:val="24"/>
          <w:szCs w:val="24"/>
        </w:rPr>
        <w:t xml:space="preserve">other </w:t>
      </w:r>
      <w:r w:rsidRPr="0033214F">
        <w:rPr>
          <w:color w:val="000000"/>
          <w:sz w:val="24"/>
          <w:szCs w:val="24"/>
        </w:rPr>
        <w:t>investigation conducted, including providing the</w:t>
      </w:r>
      <w:r>
        <w:rPr>
          <w:color w:val="000000"/>
          <w:sz w:val="24"/>
          <w:szCs w:val="24"/>
        </w:rPr>
        <w:t xml:space="preserve"> flag CCM’s investigation</w:t>
      </w:r>
      <w:r w:rsidRPr="0033214F">
        <w:rPr>
          <w:color w:val="000000"/>
          <w:sz w:val="24"/>
          <w:szCs w:val="24"/>
        </w:rPr>
        <w:t xml:space="preserve"> report to the crew provider and</w:t>
      </w:r>
      <w:r>
        <w:rPr>
          <w:color w:val="000000"/>
          <w:sz w:val="24"/>
          <w:szCs w:val="24"/>
        </w:rPr>
        <w:t xml:space="preserve"> CCM</w:t>
      </w:r>
      <w:r w:rsidR="00F113A6">
        <w:rPr>
          <w:color w:val="000000"/>
          <w:sz w:val="24"/>
          <w:szCs w:val="24"/>
        </w:rPr>
        <w:t>.</w:t>
      </w:r>
    </w:p>
    <w:p w14:paraId="09BA253A" w14:textId="77777777" w:rsidR="003F1611" w:rsidRPr="00C52170" w:rsidRDefault="003F1611" w:rsidP="003F1611">
      <w:pPr>
        <w:pBdr>
          <w:top w:val="nil"/>
          <w:left w:val="nil"/>
          <w:bottom w:val="nil"/>
          <w:right w:val="nil"/>
          <w:between w:val="nil"/>
        </w:pBdr>
        <w:rPr>
          <w:color w:val="000000"/>
          <w:sz w:val="24"/>
          <w:szCs w:val="24"/>
        </w:rPr>
      </w:pPr>
    </w:p>
    <w:p w14:paraId="135DE9B9" w14:textId="09A92C8A" w:rsidR="008E4CF1" w:rsidRDefault="008D356C" w:rsidP="008E4CF1">
      <w:pPr>
        <w:pStyle w:val="ListParagraph"/>
        <w:numPr>
          <w:ilvl w:val="0"/>
          <w:numId w:val="13"/>
        </w:numPr>
        <w:pBdr>
          <w:top w:val="nil"/>
          <w:left w:val="nil"/>
          <w:bottom w:val="nil"/>
          <w:right w:val="nil"/>
          <w:between w:val="nil"/>
        </w:pBdr>
        <w:ind w:left="426" w:hanging="426"/>
        <w:jc w:val="both"/>
        <w:rPr>
          <w:color w:val="000000"/>
          <w:sz w:val="24"/>
          <w:szCs w:val="24"/>
        </w:rPr>
      </w:pPr>
      <w:r>
        <w:rPr>
          <w:color w:val="000000"/>
          <w:sz w:val="24"/>
          <w:szCs w:val="24"/>
        </w:rPr>
        <w:t xml:space="preserve">In the event a port CCM is notified by a flag </w:t>
      </w:r>
      <w:r w:rsidR="00F113A6">
        <w:rPr>
          <w:color w:val="000000"/>
          <w:sz w:val="24"/>
          <w:szCs w:val="24"/>
        </w:rPr>
        <w:t xml:space="preserve">CCM </w:t>
      </w:r>
      <w:r>
        <w:rPr>
          <w:color w:val="000000"/>
          <w:sz w:val="24"/>
          <w:szCs w:val="24"/>
        </w:rPr>
        <w:t xml:space="preserve">that a crew member wishes to disembark </w:t>
      </w:r>
      <w:r w:rsidR="00EC25D3">
        <w:rPr>
          <w:color w:val="000000"/>
          <w:sz w:val="24"/>
          <w:szCs w:val="24"/>
        </w:rPr>
        <w:t xml:space="preserve">from a fishing vessel </w:t>
      </w:r>
      <w:r>
        <w:rPr>
          <w:color w:val="000000"/>
          <w:sz w:val="24"/>
          <w:szCs w:val="24"/>
        </w:rPr>
        <w:t xml:space="preserve">due to </w:t>
      </w:r>
      <w:r w:rsidR="00EC25D3">
        <w:rPr>
          <w:color w:val="000000"/>
          <w:sz w:val="24"/>
          <w:szCs w:val="24"/>
        </w:rPr>
        <w:t xml:space="preserve">poor labour conditions or mistreatment </w:t>
      </w:r>
      <w:r>
        <w:rPr>
          <w:color w:val="000000"/>
          <w:sz w:val="24"/>
          <w:szCs w:val="24"/>
        </w:rPr>
        <w:t xml:space="preserve">the </w:t>
      </w:r>
      <w:r w:rsidR="003F1611" w:rsidRPr="00864429">
        <w:rPr>
          <w:color w:val="000000"/>
          <w:sz w:val="24"/>
          <w:szCs w:val="24"/>
        </w:rPr>
        <w:t xml:space="preserve">port CCM shall facilitate entry </w:t>
      </w:r>
      <w:r w:rsidR="00EC25D3">
        <w:rPr>
          <w:color w:val="000000"/>
          <w:sz w:val="24"/>
          <w:szCs w:val="24"/>
        </w:rPr>
        <w:t xml:space="preserve">to port </w:t>
      </w:r>
      <w:r w:rsidR="003F1611" w:rsidRPr="00864429">
        <w:rPr>
          <w:color w:val="000000"/>
          <w:sz w:val="24"/>
          <w:szCs w:val="24"/>
        </w:rPr>
        <w:t>of the fishing vessel to allow disembarkation of the crew</w:t>
      </w:r>
      <w:r w:rsidR="003F1611">
        <w:rPr>
          <w:color w:val="000000"/>
          <w:sz w:val="24"/>
          <w:szCs w:val="24"/>
        </w:rPr>
        <w:t xml:space="preserve"> </w:t>
      </w:r>
      <w:r w:rsidR="003F1611" w:rsidRPr="00864429">
        <w:rPr>
          <w:color w:val="000000"/>
          <w:sz w:val="24"/>
          <w:szCs w:val="24"/>
        </w:rPr>
        <w:t>member to the extent possible</w:t>
      </w:r>
      <w:r w:rsidR="003F1611">
        <w:rPr>
          <w:color w:val="000000"/>
          <w:sz w:val="24"/>
          <w:szCs w:val="24"/>
        </w:rPr>
        <w:t xml:space="preserve"> under national law and</w:t>
      </w:r>
      <w:r w:rsidR="003F1611" w:rsidRPr="00864429">
        <w:rPr>
          <w:color w:val="000000"/>
          <w:sz w:val="24"/>
          <w:szCs w:val="24"/>
        </w:rPr>
        <w:t xml:space="preserve"> assist in any investigations if so requested by the flag CCM</w:t>
      </w:r>
      <w:r w:rsidR="00EC25D3">
        <w:rPr>
          <w:color w:val="000000"/>
          <w:sz w:val="24"/>
          <w:szCs w:val="24"/>
        </w:rPr>
        <w:t>.</w:t>
      </w:r>
      <w:r w:rsidR="008E4CF1">
        <w:rPr>
          <w:color w:val="000000"/>
          <w:sz w:val="24"/>
          <w:szCs w:val="24"/>
        </w:rPr>
        <w:t xml:space="preserve"> </w:t>
      </w:r>
    </w:p>
    <w:p w14:paraId="489432B1" w14:textId="63738614" w:rsidR="008E4CF1" w:rsidRDefault="008E4CF1" w:rsidP="008E4CF1">
      <w:pPr>
        <w:pStyle w:val="ListParagraph"/>
        <w:pBdr>
          <w:top w:val="nil"/>
          <w:left w:val="nil"/>
          <w:bottom w:val="nil"/>
          <w:right w:val="nil"/>
          <w:between w:val="nil"/>
        </w:pBdr>
        <w:ind w:left="426"/>
        <w:jc w:val="both"/>
        <w:rPr>
          <w:color w:val="000000"/>
          <w:sz w:val="24"/>
          <w:szCs w:val="24"/>
        </w:rPr>
      </w:pPr>
    </w:p>
    <w:p w14:paraId="6F6F7F5E" w14:textId="77777777" w:rsidR="003F1611" w:rsidRDefault="003F1611" w:rsidP="003F1611">
      <w:pPr>
        <w:pBdr>
          <w:top w:val="nil"/>
          <w:left w:val="nil"/>
          <w:bottom w:val="nil"/>
          <w:right w:val="nil"/>
          <w:between w:val="nil"/>
        </w:pBdr>
        <w:rPr>
          <w:sz w:val="24"/>
          <w:szCs w:val="24"/>
        </w:rPr>
      </w:pPr>
    </w:p>
    <w:p w14:paraId="2376208D" w14:textId="77777777" w:rsidR="003F1611" w:rsidRDefault="003F1611" w:rsidP="003F1611">
      <w:pPr>
        <w:pBdr>
          <w:top w:val="nil"/>
          <w:left w:val="nil"/>
          <w:bottom w:val="nil"/>
          <w:right w:val="nil"/>
          <w:between w:val="nil"/>
        </w:pBdr>
        <w:rPr>
          <w:sz w:val="24"/>
          <w:szCs w:val="24"/>
        </w:rPr>
      </w:pPr>
      <w:r>
        <w:rPr>
          <w:rFonts w:cstheme="minorHAnsi"/>
          <w:b/>
          <w:bCs/>
          <w:color w:val="4F81BD" w:themeColor="accent1"/>
        </w:rPr>
        <w:t>Role of CCMs to support investigations into crew incidents</w:t>
      </w:r>
    </w:p>
    <w:p w14:paraId="05CB99B8" w14:textId="77777777" w:rsidR="003F1611" w:rsidRPr="00C52170" w:rsidRDefault="003F1611" w:rsidP="003F1611">
      <w:pPr>
        <w:pBdr>
          <w:top w:val="nil"/>
          <w:left w:val="nil"/>
          <w:bottom w:val="nil"/>
          <w:right w:val="nil"/>
          <w:between w:val="nil"/>
        </w:pBdr>
        <w:rPr>
          <w:sz w:val="24"/>
          <w:szCs w:val="24"/>
        </w:rPr>
      </w:pPr>
    </w:p>
    <w:p w14:paraId="2A512DFF" w14:textId="14E55B87" w:rsidR="003F1611" w:rsidRPr="00832EC6" w:rsidRDefault="003F1611" w:rsidP="00832EC6">
      <w:pPr>
        <w:pStyle w:val="ListParagraph"/>
        <w:numPr>
          <w:ilvl w:val="0"/>
          <w:numId w:val="13"/>
        </w:numPr>
        <w:pBdr>
          <w:top w:val="nil"/>
          <w:left w:val="nil"/>
          <w:bottom w:val="nil"/>
          <w:right w:val="nil"/>
          <w:between w:val="nil"/>
        </w:pBdr>
        <w:ind w:left="426" w:hanging="426"/>
        <w:jc w:val="both"/>
        <w:rPr>
          <w:color w:val="000000"/>
          <w:sz w:val="24"/>
          <w:szCs w:val="24"/>
        </w:rPr>
      </w:pPr>
      <w:r w:rsidRPr="00D8465A">
        <w:rPr>
          <w:color w:val="000000"/>
          <w:sz w:val="24"/>
          <w:szCs w:val="24"/>
        </w:rPr>
        <w:t>CCMs</w:t>
      </w:r>
      <w:r w:rsidRPr="00621C4B">
        <w:rPr>
          <w:rFonts w:eastAsia="Calibri"/>
          <w:sz w:val="24"/>
          <w:szCs w:val="24"/>
          <w:lang w:val="en-NZ"/>
        </w:rPr>
        <w:t xml:space="preserve"> shall cooperate and </w:t>
      </w:r>
      <w:r w:rsidR="005F0DA8">
        <w:rPr>
          <w:rFonts w:eastAsia="Calibri"/>
          <w:sz w:val="24"/>
          <w:szCs w:val="24"/>
          <w:lang w:val="en-NZ"/>
        </w:rPr>
        <w:t xml:space="preserve">provide </w:t>
      </w:r>
      <w:r w:rsidRPr="00621C4B">
        <w:rPr>
          <w:rFonts w:eastAsia="Calibri"/>
          <w:sz w:val="24"/>
          <w:szCs w:val="24"/>
          <w:lang w:val="en-NZ"/>
        </w:rPr>
        <w:t xml:space="preserve">support </w:t>
      </w:r>
      <w:r w:rsidR="005F0DA8">
        <w:rPr>
          <w:rFonts w:eastAsia="Calibri"/>
          <w:sz w:val="24"/>
          <w:szCs w:val="24"/>
          <w:lang w:val="en-NZ"/>
        </w:rPr>
        <w:t xml:space="preserve">in relation to </w:t>
      </w:r>
      <w:r w:rsidRPr="00621C4B">
        <w:rPr>
          <w:rFonts w:eastAsia="Calibri"/>
          <w:sz w:val="24"/>
          <w:szCs w:val="24"/>
          <w:lang w:val="en-NZ"/>
        </w:rPr>
        <w:t>incidents related to crew members on fishing vessels, including facilitating evidence from crew providers in their jurisdiction</w:t>
      </w:r>
      <w:r>
        <w:rPr>
          <w:rFonts w:eastAsia="Calibri"/>
          <w:sz w:val="24"/>
          <w:szCs w:val="24"/>
          <w:lang w:val="en-NZ"/>
        </w:rPr>
        <w:t xml:space="preserve"> or from their nationals, where possible</w:t>
      </w:r>
      <w:r w:rsidRPr="00621C4B">
        <w:rPr>
          <w:rFonts w:eastAsia="Calibri"/>
          <w:sz w:val="24"/>
          <w:szCs w:val="24"/>
          <w:lang w:val="en-NZ"/>
        </w:rPr>
        <w:t xml:space="preserve">. </w:t>
      </w:r>
    </w:p>
    <w:p w14:paraId="3DF4F80D" w14:textId="77777777" w:rsidR="00832EC6" w:rsidRPr="00936769" w:rsidRDefault="00832EC6" w:rsidP="00832EC6">
      <w:pPr>
        <w:pStyle w:val="ListParagraph"/>
        <w:pBdr>
          <w:top w:val="nil"/>
          <w:left w:val="nil"/>
          <w:bottom w:val="nil"/>
          <w:right w:val="nil"/>
          <w:between w:val="nil"/>
        </w:pBdr>
        <w:ind w:left="426"/>
        <w:jc w:val="both"/>
        <w:rPr>
          <w:color w:val="000000"/>
          <w:sz w:val="24"/>
          <w:szCs w:val="24"/>
        </w:rPr>
      </w:pPr>
    </w:p>
    <w:p w14:paraId="075E565F" w14:textId="5148E440" w:rsidR="003F1611" w:rsidRDefault="003F1611" w:rsidP="003F1611">
      <w:pPr>
        <w:pStyle w:val="ListParagraph"/>
        <w:numPr>
          <w:ilvl w:val="0"/>
          <w:numId w:val="13"/>
        </w:numPr>
        <w:pBdr>
          <w:top w:val="nil"/>
          <w:left w:val="nil"/>
          <w:bottom w:val="nil"/>
          <w:right w:val="nil"/>
          <w:between w:val="nil"/>
        </w:pBdr>
        <w:ind w:left="426" w:hanging="426"/>
        <w:jc w:val="both"/>
        <w:rPr>
          <w:color w:val="000000"/>
          <w:sz w:val="24"/>
          <w:szCs w:val="24"/>
        </w:rPr>
      </w:pPr>
      <w:r w:rsidRPr="00864429">
        <w:rPr>
          <w:color w:val="000000"/>
          <w:sz w:val="24"/>
          <w:szCs w:val="24"/>
        </w:rPr>
        <w:t xml:space="preserve">To implement this </w:t>
      </w:r>
      <w:r>
        <w:rPr>
          <w:color w:val="000000"/>
          <w:sz w:val="24"/>
          <w:szCs w:val="24"/>
        </w:rPr>
        <w:t>Measure</w:t>
      </w:r>
      <w:r w:rsidRPr="00864429">
        <w:rPr>
          <w:color w:val="000000"/>
          <w:sz w:val="24"/>
          <w:szCs w:val="24"/>
        </w:rPr>
        <w:t xml:space="preserve">, developed CCMs are encouraged to make efforts and consider options to assist developing CCMs, both flag CCMs and coastal CCMs, including working with local industries (which includes </w:t>
      </w:r>
      <w:r>
        <w:rPr>
          <w:color w:val="000000"/>
          <w:sz w:val="24"/>
          <w:szCs w:val="24"/>
        </w:rPr>
        <w:t>crew providers</w:t>
      </w:r>
      <w:r w:rsidRPr="00864429">
        <w:rPr>
          <w:color w:val="000000"/>
          <w:sz w:val="24"/>
          <w:szCs w:val="24"/>
        </w:rPr>
        <w:t xml:space="preserve">) to help them meet the standards in this </w:t>
      </w:r>
      <w:r>
        <w:rPr>
          <w:color w:val="000000"/>
          <w:sz w:val="24"/>
          <w:szCs w:val="24"/>
        </w:rPr>
        <w:t>Measure</w:t>
      </w:r>
      <w:r w:rsidRPr="00864429">
        <w:rPr>
          <w:color w:val="000000"/>
          <w:sz w:val="24"/>
          <w:szCs w:val="24"/>
        </w:rPr>
        <w:t>.</w:t>
      </w:r>
    </w:p>
    <w:p w14:paraId="4EF117FF" w14:textId="77777777" w:rsidR="00C971D9" w:rsidRDefault="00C971D9" w:rsidP="00EC25D3">
      <w:pPr>
        <w:pStyle w:val="ListParagraph"/>
        <w:pBdr>
          <w:top w:val="nil"/>
          <w:left w:val="nil"/>
          <w:bottom w:val="nil"/>
          <w:right w:val="nil"/>
          <w:between w:val="nil"/>
        </w:pBdr>
        <w:ind w:left="0"/>
        <w:jc w:val="both"/>
        <w:rPr>
          <w:b/>
          <w:bCs/>
          <w:color w:val="000000"/>
          <w:sz w:val="24"/>
          <w:szCs w:val="24"/>
        </w:rPr>
      </w:pPr>
    </w:p>
    <w:p w14:paraId="65A7E325" w14:textId="01C3C88A" w:rsidR="00EC25D3" w:rsidRPr="00C971D9" w:rsidRDefault="00EC25D3" w:rsidP="00EC25D3">
      <w:pPr>
        <w:pStyle w:val="ListParagraph"/>
        <w:pBdr>
          <w:top w:val="nil"/>
          <w:left w:val="nil"/>
          <w:bottom w:val="nil"/>
          <w:right w:val="nil"/>
          <w:between w:val="nil"/>
        </w:pBdr>
        <w:ind w:left="0"/>
        <w:jc w:val="both"/>
        <w:rPr>
          <w:rFonts w:cstheme="minorHAnsi"/>
          <w:b/>
          <w:bCs/>
          <w:color w:val="4F81BD" w:themeColor="accent1"/>
        </w:rPr>
      </w:pPr>
      <w:r w:rsidRPr="00C971D9">
        <w:rPr>
          <w:rFonts w:cstheme="minorHAnsi"/>
          <w:b/>
          <w:bCs/>
          <w:color w:val="4F81BD" w:themeColor="accent1"/>
        </w:rPr>
        <w:t>Compliance with Measure</w:t>
      </w:r>
    </w:p>
    <w:p w14:paraId="74C2003E" w14:textId="77777777" w:rsidR="00EC25D3" w:rsidRPr="00B3018F" w:rsidRDefault="00EC25D3" w:rsidP="00EC25D3">
      <w:pPr>
        <w:pStyle w:val="ListParagraph"/>
        <w:pBdr>
          <w:top w:val="nil"/>
          <w:left w:val="nil"/>
          <w:bottom w:val="nil"/>
          <w:right w:val="nil"/>
          <w:between w:val="nil"/>
        </w:pBdr>
        <w:ind w:left="0"/>
        <w:jc w:val="both"/>
        <w:rPr>
          <w:b/>
          <w:bCs/>
          <w:color w:val="000000"/>
          <w:sz w:val="24"/>
          <w:szCs w:val="24"/>
        </w:rPr>
      </w:pPr>
    </w:p>
    <w:p w14:paraId="519049C0" w14:textId="0BED36E0" w:rsidR="00EC25D3" w:rsidRPr="006C4423" w:rsidRDefault="00EC25D3" w:rsidP="00EC25D3">
      <w:pPr>
        <w:pStyle w:val="ListParagraph"/>
        <w:numPr>
          <w:ilvl w:val="0"/>
          <w:numId w:val="13"/>
        </w:numPr>
        <w:pBdr>
          <w:top w:val="nil"/>
          <w:left w:val="nil"/>
          <w:bottom w:val="nil"/>
          <w:right w:val="nil"/>
          <w:between w:val="nil"/>
        </w:pBdr>
        <w:ind w:left="426" w:hanging="426"/>
        <w:jc w:val="both"/>
        <w:rPr>
          <w:color w:val="000000"/>
          <w:sz w:val="24"/>
          <w:szCs w:val="24"/>
        </w:rPr>
      </w:pPr>
      <w:r w:rsidRPr="00CE2427">
        <w:rPr>
          <w:color w:val="000000"/>
          <w:sz w:val="24"/>
          <w:szCs w:val="24"/>
          <w:lang w:val="en-NZ" w:eastAsia="en-NZ"/>
        </w:rPr>
        <w:t xml:space="preserve">CCMs shall advise the Commission (in Part 2 of their Annual Report) on </w:t>
      </w:r>
      <w:r w:rsidRPr="00CD390F">
        <w:rPr>
          <w:color w:val="000000"/>
          <w:sz w:val="24"/>
          <w:szCs w:val="24"/>
        </w:rPr>
        <w:t>implementation</w:t>
      </w:r>
      <w:r w:rsidRPr="00CE2427">
        <w:rPr>
          <w:color w:val="000000"/>
          <w:sz w:val="24"/>
          <w:szCs w:val="24"/>
          <w:lang w:val="en-NZ" w:eastAsia="en-NZ"/>
        </w:rPr>
        <w:t xml:space="preserve"> of this </w:t>
      </w:r>
      <w:r w:rsidR="009D1E89">
        <w:rPr>
          <w:color w:val="000000"/>
          <w:sz w:val="24"/>
          <w:szCs w:val="24"/>
          <w:lang w:val="en-NZ" w:eastAsia="en-NZ"/>
        </w:rPr>
        <w:t>Measure</w:t>
      </w:r>
      <w:r>
        <w:rPr>
          <w:color w:val="000000"/>
          <w:sz w:val="24"/>
          <w:szCs w:val="24"/>
          <w:lang w:val="en-NZ" w:eastAsia="en-NZ"/>
        </w:rPr>
        <w:t xml:space="preserve"> through their national </w:t>
      </w:r>
      <w:r w:rsidR="00C971D9">
        <w:rPr>
          <w:color w:val="000000"/>
          <w:sz w:val="24"/>
          <w:szCs w:val="24"/>
          <w:lang w:val="en-NZ" w:eastAsia="en-NZ"/>
        </w:rPr>
        <w:t>instrument</w:t>
      </w:r>
      <w:r>
        <w:rPr>
          <w:color w:val="000000"/>
          <w:sz w:val="24"/>
          <w:szCs w:val="24"/>
          <w:lang w:val="en-NZ" w:eastAsia="en-NZ"/>
        </w:rPr>
        <w:t>, which will then be formally reviewed by the Technical and Compliance Committee as part of the compliance monitoring review process</w:t>
      </w:r>
      <w:r w:rsidR="00D86939">
        <w:rPr>
          <w:color w:val="000000"/>
          <w:sz w:val="24"/>
          <w:szCs w:val="24"/>
          <w:lang w:val="en-NZ" w:eastAsia="en-NZ"/>
        </w:rPr>
        <w:t>.</w:t>
      </w:r>
    </w:p>
    <w:p w14:paraId="74695C77" w14:textId="77777777" w:rsidR="00EC25D3" w:rsidRPr="00EC25D3" w:rsidRDefault="00EC25D3" w:rsidP="00EC25D3">
      <w:pPr>
        <w:pBdr>
          <w:top w:val="nil"/>
          <w:left w:val="nil"/>
          <w:bottom w:val="nil"/>
          <w:right w:val="nil"/>
          <w:between w:val="nil"/>
        </w:pBdr>
        <w:jc w:val="both"/>
        <w:rPr>
          <w:color w:val="000000"/>
          <w:sz w:val="24"/>
          <w:szCs w:val="24"/>
        </w:rPr>
      </w:pPr>
    </w:p>
    <w:p w14:paraId="49243FF8" w14:textId="77777777" w:rsidR="003F1611" w:rsidRPr="00D21532" w:rsidRDefault="003F1611" w:rsidP="003F1611">
      <w:pPr>
        <w:pStyle w:val="ListParagraph"/>
        <w:rPr>
          <w:color w:val="000000"/>
          <w:sz w:val="24"/>
          <w:szCs w:val="24"/>
        </w:rPr>
      </w:pPr>
    </w:p>
    <w:p w14:paraId="0EB6F58C" w14:textId="4BB16D72" w:rsidR="003F1611" w:rsidRPr="005E79E6" w:rsidRDefault="003F1611" w:rsidP="003F1611">
      <w:pPr>
        <w:pStyle w:val="ListParagraph"/>
        <w:numPr>
          <w:ilvl w:val="0"/>
          <w:numId w:val="13"/>
        </w:numPr>
        <w:pBdr>
          <w:top w:val="nil"/>
          <w:left w:val="nil"/>
          <w:bottom w:val="nil"/>
          <w:right w:val="nil"/>
          <w:between w:val="nil"/>
        </w:pBdr>
        <w:ind w:left="426" w:hanging="426"/>
        <w:jc w:val="both"/>
        <w:rPr>
          <w:color w:val="000000"/>
          <w:sz w:val="24"/>
          <w:szCs w:val="24"/>
        </w:rPr>
      </w:pPr>
      <w:r>
        <w:rPr>
          <w:rFonts w:hint="eastAsia"/>
          <w:color w:val="000000"/>
          <w:sz w:val="24"/>
          <w:szCs w:val="24"/>
          <w:lang w:eastAsia="ja-JP"/>
        </w:rPr>
        <w:t>T</w:t>
      </w:r>
      <w:r>
        <w:rPr>
          <w:color w:val="000000"/>
          <w:sz w:val="24"/>
          <w:szCs w:val="24"/>
          <w:lang w:eastAsia="ja-JP"/>
        </w:rPr>
        <w:t xml:space="preserve">his </w:t>
      </w:r>
      <w:r w:rsidR="00EC25D3">
        <w:rPr>
          <w:color w:val="000000"/>
          <w:sz w:val="24"/>
          <w:szCs w:val="24"/>
          <w:lang w:eastAsia="ja-JP"/>
        </w:rPr>
        <w:t>measure wil</w:t>
      </w:r>
      <w:r w:rsidR="00F16646">
        <w:rPr>
          <w:color w:val="000000"/>
          <w:sz w:val="24"/>
          <w:szCs w:val="24"/>
          <w:lang w:eastAsia="ja-JP"/>
        </w:rPr>
        <w:t>l take effect on 1 January, 2025</w:t>
      </w:r>
      <w:r w:rsidR="00EC25D3">
        <w:rPr>
          <w:color w:val="000000"/>
          <w:sz w:val="24"/>
          <w:szCs w:val="24"/>
          <w:lang w:eastAsia="ja-JP"/>
        </w:rPr>
        <w:t>.</w:t>
      </w:r>
    </w:p>
    <w:p w14:paraId="1BF6B748" w14:textId="77777777" w:rsidR="003F1611" w:rsidRDefault="003F1611" w:rsidP="003F1611">
      <w:pPr>
        <w:widowControl/>
      </w:pPr>
      <w:r>
        <w:br w:type="page"/>
      </w:r>
    </w:p>
    <w:p w14:paraId="62E1FA34" w14:textId="77777777" w:rsidR="003F1611" w:rsidRDefault="003F1611" w:rsidP="003F1611">
      <w:pPr>
        <w:widowControl/>
        <w:autoSpaceDE w:val="0"/>
        <w:autoSpaceDN w:val="0"/>
        <w:adjustRightInd w:val="0"/>
        <w:rPr>
          <w:rFonts w:ascii="CIDFont+F7" w:hAnsi="CIDFont+F7" w:cs="CIDFont+F7"/>
          <w:sz w:val="23"/>
          <w:szCs w:val="23"/>
          <w:lang w:val="en-NZ"/>
        </w:rPr>
      </w:pPr>
      <w:r>
        <w:rPr>
          <w:rFonts w:ascii="CIDFont+F7" w:hAnsi="CIDFont+F7" w:cs="CIDFont+F7"/>
          <w:sz w:val="23"/>
          <w:szCs w:val="23"/>
          <w:lang w:val="en-NZ"/>
        </w:rPr>
        <w:lastRenderedPageBreak/>
        <w:t>ATTACHMENT</w:t>
      </w:r>
    </w:p>
    <w:p w14:paraId="12488DD0" w14:textId="77777777" w:rsidR="003F1611" w:rsidRDefault="003F1611" w:rsidP="003F1611">
      <w:pPr>
        <w:widowControl/>
        <w:autoSpaceDE w:val="0"/>
        <w:autoSpaceDN w:val="0"/>
        <w:adjustRightInd w:val="0"/>
        <w:rPr>
          <w:rFonts w:ascii="CIDFont+F7" w:hAnsi="CIDFont+F7" w:cs="CIDFont+F7"/>
          <w:sz w:val="23"/>
          <w:szCs w:val="23"/>
          <w:lang w:val="en-NZ"/>
        </w:rPr>
      </w:pPr>
    </w:p>
    <w:p w14:paraId="04750DC7" w14:textId="378DC94B" w:rsidR="003F1611" w:rsidRDefault="003F1611" w:rsidP="003F1611">
      <w:pPr>
        <w:widowControl/>
        <w:autoSpaceDE w:val="0"/>
        <w:autoSpaceDN w:val="0"/>
        <w:adjustRightInd w:val="0"/>
        <w:rPr>
          <w:rFonts w:ascii="CIDFont+F7" w:hAnsi="CIDFont+F7" w:cs="CIDFont+F7"/>
          <w:lang w:val="en-NZ"/>
        </w:rPr>
      </w:pPr>
      <w:r>
        <w:rPr>
          <w:rFonts w:ascii="CIDFont+F7" w:hAnsi="CIDFont+F7" w:cs="CIDFont+F7"/>
          <w:lang w:val="en-NZ"/>
        </w:rPr>
        <w:t>PARTICULARS THAT MAY BE INCLUDED IN A CREW AGREEMENT</w:t>
      </w:r>
    </w:p>
    <w:p w14:paraId="55700A67" w14:textId="508F71FF" w:rsidR="007E635D" w:rsidRDefault="007E635D" w:rsidP="003F1611">
      <w:pPr>
        <w:widowControl/>
        <w:autoSpaceDE w:val="0"/>
        <w:autoSpaceDN w:val="0"/>
        <w:adjustRightInd w:val="0"/>
        <w:rPr>
          <w:rFonts w:ascii="CIDFont+F7" w:hAnsi="CIDFont+F7" w:cs="CIDFont+F7"/>
          <w:lang w:val="en-NZ"/>
        </w:rPr>
      </w:pPr>
    </w:p>
    <w:p w14:paraId="664B23B4" w14:textId="77777777" w:rsidR="003F1611" w:rsidRPr="001E7950" w:rsidRDefault="003F1611" w:rsidP="003F1611">
      <w:pPr>
        <w:pStyle w:val="ListParagraph"/>
        <w:widowControl/>
        <w:numPr>
          <w:ilvl w:val="3"/>
          <w:numId w:val="14"/>
        </w:numPr>
        <w:autoSpaceDE w:val="0"/>
        <w:autoSpaceDN w:val="0"/>
        <w:adjustRightInd w:val="0"/>
        <w:ind w:left="426"/>
        <w:rPr>
          <w:sz w:val="24"/>
          <w:szCs w:val="24"/>
          <w:lang w:val="en-NZ"/>
        </w:rPr>
      </w:pPr>
      <w:r w:rsidRPr="001E7950">
        <w:rPr>
          <w:sz w:val="24"/>
          <w:szCs w:val="24"/>
          <w:lang w:val="en-NZ"/>
        </w:rPr>
        <w:t>The Crew’s family name and other names, date of birth or age, and birthplace;</w:t>
      </w:r>
    </w:p>
    <w:p w14:paraId="6BA59804" w14:textId="77777777" w:rsidR="003F1611" w:rsidRPr="001E7950" w:rsidRDefault="003F1611" w:rsidP="003F1611">
      <w:pPr>
        <w:pStyle w:val="ListParagraph"/>
        <w:widowControl/>
        <w:numPr>
          <w:ilvl w:val="3"/>
          <w:numId w:val="14"/>
        </w:numPr>
        <w:autoSpaceDE w:val="0"/>
        <w:autoSpaceDN w:val="0"/>
        <w:adjustRightInd w:val="0"/>
        <w:ind w:left="426"/>
        <w:rPr>
          <w:sz w:val="24"/>
          <w:szCs w:val="24"/>
          <w:lang w:val="en-NZ"/>
        </w:rPr>
      </w:pPr>
      <w:r w:rsidRPr="001E7950">
        <w:rPr>
          <w:sz w:val="24"/>
          <w:szCs w:val="24"/>
          <w:lang w:val="en-NZ"/>
        </w:rPr>
        <w:t>The place at which and date on which the agreement was concluded;</w:t>
      </w:r>
    </w:p>
    <w:p w14:paraId="4AC5B34F" w14:textId="77777777" w:rsidR="003F1611" w:rsidRPr="001E7950" w:rsidRDefault="003F1611" w:rsidP="003F1611">
      <w:pPr>
        <w:pStyle w:val="ListParagraph"/>
        <w:widowControl/>
        <w:numPr>
          <w:ilvl w:val="3"/>
          <w:numId w:val="14"/>
        </w:numPr>
        <w:autoSpaceDE w:val="0"/>
        <w:autoSpaceDN w:val="0"/>
        <w:adjustRightInd w:val="0"/>
        <w:ind w:left="426"/>
        <w:rPr>
          <w:sz w:val="24"/>
          <w:szCs w:val="24"/>
          <w:lang w:val="en-NZ"/>
        </w:rPr>
      </w:pPr>
      <w:r w:rsidRPr="001E7950">
        <w:rPr>
          <w:sz w:val="24"/>
          <w:szCs w:val="24"/>
          <w:lang w:val="en-NZ"/>
        </w:rPr>
        <w:t>The details of the next of Kin in the event of an emergency</w:t>
      </w:r>
    </w:p>
    <w:p w14:paraId="1D7CC03B" w14:textId="77777777" w:rsidR="003F1611" w:rsidRPr="001E7950" w:rsidRDefault="003F1611" w:rsidP="003F1611">
      <w:pPr>
        <w:pStyle w:val="ListParagraph"/>
        <w:widowControl/>
        <w:numPr>
          <w:ilvl w:val="3"/>
          <w:numId w:val="14"/>
        </w:numPr>
        <w:autoSpaceDE w:val="0"/>
        <w:autoSpaceDN w:val="0"/>
        <w:adjustRightInd w:val="0"/>
        <w:ind w:left="426"/>
        <w:rPr>
          <w:sz w:val="24"/>
          <w:szCs w:val="24"/>
          <w:lang w:val="en-NZ"/>
        </w:rPr>
      </w:pPr>
      <w:r w:rsidRPr="001E7950">
        <w:rPr>
          <w:sz w:val="24"/>
          <w:szCs w:val="24"/>
          <w:lang w:val="en-NZ"/>
        </w:rPr>
        <w:t>The name of the fishing vessel or vessels and the registration number of the vessel or vessels on board which the Crew undertakes to work;</w:t>
      </w:r>
    </w:p>
    <w:p w14:paraId="55E76BCD" w14:textId="77777777" w:rsidR="003F1611" w:rsidRPr="001E7950" w:rsidRDefault="003F1611" w:rsidP="003F1611">
      <w:pPr>
        <w:pStyle w:val="ListParagraph"/>
        <w:widowControl/>
        <w:numPr>
          <w:ilvl w:val="3"/>
          <w:numId w:val="14"/>
        </w:numPr>
        <w:autoSpaceDE w:val="0"/>
        <w:autoSpaceDN w:val="0"/>
        <w:adjustRightInd w:val="0"/>
        <w:ind w:left="426"/>
        <w:rPr>
          <w:sz w:val="24"/>
          <w:szCs w:val="24"/>
          <w:lang w:val="en-NZ"/>
        </w:rPr>
      </w:pPr>
      <w:r w:rsidRPr="001E7950">
        <w:rPr>
          <w:sz w:val="24"/>
          <w:szCs w:val="24"/>
          <w:lang w:val="en-NZ"/>
        </w:rPr>
        <w:t>The name of the employer, or fishing vessel owner, or other party to the agreement with the crew;</w:t>
      </w:r>
    </w:p>
    <w:p w14:paraId="2A1F858B" w14:textId="77777777" w:rsidR="003F1611" w:rsidRPr="001E7950" w:rsidRDefault="003F1611" w:rsidP="003F1611">
      <w:pPr>
        <w:pStyle w:val="ListParagraph"/>
        <w:widowControl/>
        <w:numPr>
          <w:ilvl w:val="3"/>
          <w:numId w:val="14"/>
        </w:numPr>
        <w:autoSpaceDE w:val="0"/>
        <w:autoSpaceDN w:val="0"/>
        <w:adjustRightInd w:val="0"/>
        <w:ind w:left="426"/>
        <w:rPr>
          <w:sz w:val="24"/>
          <w:szCs w:val="24"/>
          <w:lang w:val="en-NZ"/>
        </w:rPr>
      </w:pPr>
      <w:r w:rsidRPr="001E7950">
        <w:rPr>
          <w:sz w:val="24"/>
          <w:szCs w:val="24"/>
          <w:lang w:val="en-NZ"/>
        </w:rPr>
        <w:t>The voyage or voyages to be undertaken, if this can be determined at the time of making the agreement;</w:t>
      </w:r>
    </w:p>
    <w:p w14:paraId="1652F8D2" w14:textId="77777777" w:rsidR="003F1611" w:rsidRPr="001E7950" w:rsidRDefault="003F1611" w:rsidP="003F1611">
      <w:pPr>
        <w:pStyle w:val="ListParagraph"/>
        <w:widowControl/>
        <w:numPr>
          <w:ilvl w:val="3"/>
          <w:numId w:val="14"/>
        </w:numPr>
        <w:autoSpaceDE w:val="0"/>
        <w:autoSpaceDN w:val="0"/>
        <w:adjustRightInd w:val="0"/>
        <w:ind w:left="426"/>
        <w:rPr>
          <w:sz w:val="24"/>
          <w:szCs w:val="24"/>
          <w:lang w:val="en-NZ"/>
        </w:rPr>
      </w:pPr>
      <w:r w:rsidRPr="001E7950">
        <w:rPr>
          <w:sz w:val="24"/>
          <w:szCs w:val="24"/>
          <w:lang w:val="en-NZ"/>
        </w:rPr>
        <w:t>The capacity in which the Crew is to be employed or engaged;</w:t>
      </w:r>
    </w:p>
    <w:p w14:paraId="0820432B" w14:textId="77777777" w:rsidR="003F1611" w:rsidRPr="001E7950" w:rsidRDefault="003F1611" w:rsidP="003F1611">
      <w:pPr>
        <w:pStyle w:val="ListParagraph"/>
        <w:widowControl/>
        <w:numPr>
          <w:ilvl w:val="3"/>
          <w:numId w:val="14"/>
        </w:numPr>
        <w:autoSpaceDE w:val="0"/>
        <w:autoSpaceDN w:val="0"/>
        <w:adjustRightInd w:val="0"/>
        <w:ind w:left="426"/>
        <w:rPr>
          <w:sz w:val="24"/>
          <w:szCs w:val="24"/>
          <w:lang w:val="en-NZ"/>
        </w:rPr>
      </w:pPr>
      <w:r w:rsidRPr="001E7950">
        <w:rPr>
          <w:sz w:val="24"/>
          <w:szCs w:val="24"/>
          <w:lang w:val="en-NZ"/>
        </w:rPr>
        <w:t>If possible, the place at which and date on which the Crew is required to report on board for service;</w:t>
      </w:r>
    </w:p>
    <w:p w14:paraId="58BD88E9" w14:textId="77777777" w:rsidR="003F1611" w:rsidRPr="001E7950" w:rsidRDefault="003F1611" w:rsidP="003F1611">
      <w:pPr>
        <w:pStyle w:val="ListParagraph"/>
        <w:widowControl/>
        <w:numPr>
          <w:ilvl w:val="3"/>
          <w:numId w:val="14"/>
        </w:numPr>
        <w:autoSpaceDE w:val="0"/>
        <w:autoSpaceDN w:val="0"/>
        <w:adjustRightInd w:val="0"/>
        <w:ind w:left="426"/>
        <w:rPr>
          <w:sz w:val="24"/>
          <w:szCs w:val="24"/>
          <w:lang w:val="en-NZ"/>
        </w:rPr>
      </w:pPr>
      <w:r w:rsidRPr="001E7950">
        <w:rPr>
          <w:sz w:val="24"/>
          <w:szCs w:val="24"/>
          <w:lang w:val="en-NZ"/>
        </w:rPr>
        <w:t>The provisions to be supplied to the Crew</w:t>
      </w:r>
      <w:r w:rsidRPr="002029A8">
        <w:rPr>
          <w:sz w:val="24"/>
          <w:szCs w:val="24"/>
          <w:lang w:val="en-NZ"/>
        </w:rPr>
        <w:t xml:space="preserve">, </w:t>
      </w:r>
      <w:r w:rsidRPr="002029A8">
        <w:rPr>
          <w:rFonts w:eastAsia="Segoe UI"/>
          <w:sz w:val="24"/>
          <w:szCs w:val="24"/>
        </w:rPr>
        <w:t>any in-kind payments of a limited proportion of the remuneration</w:t>
      </w:r>
      <w:r w:rsidRPr="002029A8">
        <w:rPr>
          <w:sz w:val="24"/>
          <w:szCs w:val="24"/>
          <w:lang w:val="en-NZ"/>
        </w:rPr>
        <w:t xml:space="preserve"> the amount of wages, or </w:t>
      </w:r>
      <w:r w:rsidRPr="001E7950">
        <w:rPr>
          <w:sz w:val="24"/>
          <w:szCs w:val="24"/>
          <w:lang w:val="en-NZ"/>
        </w:rPr>
        <w:t>the amount of the share and the method of calculating such share if remuneration is to be on a share basis, or the amount of the wage and share and the method of calculating the latter if remuneration is to be on a combined basis, and any agreed minimum wage;</w:t>
      </w:r>
    </w:p>
    <w:p w14:paraId="7A3A26A3" w14:textId="77777777" w:rsidR="003F1611" w:rsidRPr="001E7950" w:rsidRDefault="003F1611" w:rsidP="003F1611">
      <w:pPr>
        <w:pStyle w:val="ListParagraph"/>
        <w:widowControl/>
        <w:numPr>
          <w:ilvl w:val="3"/>
          <w:numId w:val="14"/>
        </w:numPr>
        <w:autoSpaceDE w:val="0"/>
        <w:autoSpaceDN w:val="0"/>
        <w:adjustRightInd w:val="0"/>
        <w:ind w:left="426"/>
        <w:rPr>
          <w:sz w:val="24"/>
          <w:szCs w:val="24"/>
          <w:lang w:val="en-NZ"/>
        </w:rPr>
      </w:pPr>
      <w:r w:rsidRPr="001E7950">
        <w:rPr>
          <w:sz w:val="24"/>
          <w:szCs w:val="24"/>
          <w:lang w:val="en-NZ"/>
        </w:rPr>
        <w:t>The termination of the agreement and the conditions thereof, namely:</w:t>
      </w:r>
    </w:p>
    <w:p w14:paraId="23E92CCF" w14:textId="77777777" w:rsidR="003F1611" w:rsidRPr="001E7950" w:rsidRDefault="003F1611" w:rsidP="003F1611">
      <w:pPr>
        <w:pStyle w:val="ListParagraph"/>
        <w:widowControl/>
        <w:numPr>
          <w:ilvl w:val="5"/>
          <w:numId w:val="15"/>
        </w:numPr>
        <w:autoSpaceDE w:val="0"/>
        <w:autoSpaceDN w:val="0"/>
        <w:adjustRightInd w:val="0"/>
        <w:ind w:left="993" w:hanging="284"/>
        <w:rPr>
          <w:sz w:val="24"/>
          <w:szCs w:val="24"/>
          <w:lang w:val="en-NZ"/>
        </w:rPr>
      </w:pPr>
      <w:r w:rsidRPr="001E7950">
        <w:rPr>
          <w:sz w:val="24"/>
          <w:szCs w:val="24"/>
          <w:lang w:val="en-NZ"/>
        </w:rPr>
        <w:t>if the agreement has been made for a definite period, the date fixed for its expiry;</w:t>
      </w:r>
    </w:p>
    <w:p w14:paraId="4368C2C3" w14:textId="77777777" w:rsidR="003F1611" w:rsidRPr="001E7950" w:rsidRDefault="003F1611" w:rsidP="003F1611">
      <w:pPr>
        <w:pStyle w:val="ListParagraph"/>
        <w:widowControl/>
        <w:numPr>
          <w:ilvl w:val="2"/>
          <w:numId w:val="15"/>
        </w:numPr>
        <w:autoSpaceDE w:val="0"/>
        <w:autoSpaceDN w:val="0"/>
        <w:adjustRightInd w:val="0"/>
        <w:ind w:left="993" w:hanging="284"/>
        <w:rPr>
          <w:sz w:val="24"/>
          <w:szCs w:val="24"/>
          <w:lang w:val="en-NZ"/>
        </w:rPr>
      </w:pPr>
      <w:r w:rsidRPr="001E7950">
        <w:rPr>
          <w:sz w:val="24"/>
          <w:szCs w:val="24"/>
          <w:lang w:val="en-NZ"/>
        </w:rPr>
        <w:t>if the agreement has been made for a voyage, the port of destination and the time which has to expire after arrival before the Crew shall be discharged; and</w:t>
      </w:r>
    </w:p>
    <w:p w14:paraId="25048A35" w14:textId="77777777" w:rsidR="003F1611" w:rsidRPr="001E7950" w:rsidRDefault="003F1611" w:rsidP="003F1611">
      <w:pPr>
        <w:pStyle w:val="ListParagraph"/>
        <w:widowControl/>
        <w:numPr>
          <w:ilvl w:val="2"/>
          <w:numId w:val="15"/>
        </w:numPr>
        <w:autoSpaceDE w:val="0"/>
        <w:autoSpaceDN w:val="0"/>
        <w:adjustRightInd w:val="0"/>
        <w:ind w:left="993" w:hanging="284"/>
        <w:rPr>
          <w:sz w:val="24"/>
          <w:szCs w:val="24"/>
          <w:lang w:val="en-NZ"/>
        </w:rPr>
      </w:pPr>
      <w:r w:rsidRPr="001E7950">
        <w:rPr>
          <w:sz w:val="24"/>
          <w:szCs w:val="24"/>
          <w:lang w:val="en-NZ"/>
        </w:rPr>
        <w:t>if the agreement has been made for an indefinite period, the conditions which shall entitle either party to rescind it, as well as the required period of notice for rescission, provided that such period shall not be less for the employer, or fishing vessel owner or other party to the agreement with the Crew;</w:t>
      </w:r>
    </w:p>
    <w:p w14:paraId="3A36E527" w14:textId="77777777" w:rsidR="003F1611" w:rsidRPr="001E7950" w:rsidRDefault="003F1611" w:rsidP="003F1611">
      <w:pPr>
        <w:pStyle w:val="ListParagraph"/>
        <w:widowControl/>
        <w:numPr>
          <w:ilvl w:val="3"/>
          <w:numId w:val="14"/>
        </w:numPr>
        <w:autoSpaceDE w:val="0"/>
        <w:autoSpaceDN w:val="0"/>
        <w:adjustRightInd w:val="0"/>
        <w:ind w:left="426"/>
        <w:rPr>
          <w:sz w:val="24"/>
          <w:szCs w:val="24"/>
          <w:lang w:val="en-NZ"/>
        </w:rPr>
      </w:pPr>
      <w:r w:rsidRPr="001E7950">
        <w:rPr>
          <w:sz w:val="24"/>
          <w:szCs w:val="24"/>
          <w:lang w:val="en-NZ"/>
        </w:rPr>
        <w:t xml:space="preserve">The right of termination by the Crew in the event of mistreatment and abuse, </w:t>
      </w:r>
      <w:r w:rsidRPr="001E7950">
        <w:rPr>
          <w:rFonts w:eastAsia="Segoe UI"/>
          <w:color w:val="333333"/>
          <w:sz w:val="24"/>
          <w:szCs w:val="24"/>
        </w:rPr>
        <w:t>to clearly account for deductions made against the crew member's wages for any in-kind contributions</w:t>
      </w:r>
      <w:r w:rsidRPr="001E7950">
        <w:rPr>
          <w:sz w:val="24"/>
          <w:szCs w:val="24"/>
          <w:lang w:val="en-NZ"/>
        </w:rPr>
        <w:t>;</w:t>
      </w:r>
    </w:p>
    <w:p w14:paraId="6701D119" w14:textId="77777777" w:rsidR="003F1611" w:rsidRPr="001E7950" w:rsidRDefault="003F1611" w:rsidP="003F1611">
      <w:pPr>
        <w:pStyle w:val="ListParagraph"/>
        <w:widowControl/>
        <w:numPr>
          <w:ilvl w:val="3"/>
          <w:numId w:val="14"/>
        </w:numPr>
        <w:autoSpaceDE w:val="0"/>
        <w:autoSpaceDN w:val="0"/>
        <w:adjustRightInd w:val="0"/>
        <w:ind w:left="426"/>
        <w:rPr>
          <w:sz w:val="24"/>
          <w:szCs w:val="24"/>
          <w:lang w:val="en-NZ"/>
        </w:rPr>
      </w:pPr>
      <w:r w:rsidRPr="001E7950">
        <w:rPr>
          <w:sz w:val="24"/>
          <w:szCs w:val="24"/>
          <w:lang w:val="en-NZ"/>
        </w:rPr>
        <w:t>The protection that will cover the Crew in the event of mistreatment and abuse, sickness, injury or death in connection with service;</w:t>
      </w:r>
    </w:p>
    <w:p w14:paraId="4BBF944F" w14:textId="77777777" w:rsidR="003F1611" w:rsidRPr="001E7950" w:rsidRDefault="003F1611" w:rsidP="003F1611">
      <w:pPr>
        <w:pStyle w:val="ListParagraph"/>
        <w:widowControl/>
        <w:numPr>
          <w:ilvl w:val="3"/>
          <w:numId w:val="14"/>
        </w:numPr>
        <w:autoSpaceDE w:val="0"/>
        <w:autoSpaceDN w:val="0"/>
        <w:adjustRightInd w:val="0"/>
        <w:ind w:left="426"/>
        <w:rPr>
          <w:sz w:val="24"/>
          <w:szCs w:val="24"/>
          <w:lang w:val="en-NZ"/>
        </w:rPr>
      </w:pPr>
      <w:r w:rsidRPr="001E7950">
        <w:rPr>
          <w:sz w:val="24"/>
          <w:szCs w:val="24"/>
          <w:lang w:val="en-NZ"/>
        </w:rPr>
        <w:t>The amount of paid annual leave or the formula used for calculating leave, where applicable;</w:t>
      </w:r>
    </w:p>
    <w:p w14:paraId="0FA96794" w14:textId="77777777" w:rsidR="003F1611" w:rsidRPr="001E7950" w:rsidRDefault="003F1611" w:rsidP="003F1611">
      <w:pPr>
        <w:pStyle w:val="ListParagraph"/>
        <w:widowControl/>
        <w:numPr>
          <w:ilvl w:val="3"/>
          <w:numId w:val="14"/>
        </w:numPr>
        <w:autoSpaceDE w:val="0"/>
        <w:autoSpaceDN w:val="0"/>
        <w:adjustRightInd w:val="0"/>
        <w:ind w:left="426"/>
        <w:rPr>
          <w:sz w:val="24"/>
          <w:szCs w:val="24"/>
          <w:lang w:val="en-NZ"/>
        </w:rPr>
      </w:pPr>
      <w:r w:rsidRPr="001E7950">
        <w:rPr>
          <w:sz w:val="24"/>
          <w:szCs w:val="24"/>
          <w:lang w:val="en-NZ"/>
        </w:rPr>
        <w:t>The health and social benefits coverage and benefits to be provided to the Crew by the employer, fishing vessel owner, or other party or parties to the Crew’s work agreement, as applicable;</w:t>
      </w:r>
    </w:p>
    <w:p w14:paraId="3E34AC26" w14:textId="77777777" w:rsidR="00656317" w:rsidRPr="00656317" w:rsidRDefault="003F1611" w:rsidP="00656317">
      <w:pPr>
        <w:pStyle w:val="ListParagraph"/>
        <w:widowControl/>
        <w:numPr>
          <w:ilvl w:val="3"/>
          <w:numId w:val="14"/>
        </w:numPr>
        <w:autoSpaceDE w:val="0"/>
        <w:autoSpaceDN w:val="0"/>
        <w:adjustRightInd w:val="0"/>
        <w:ind w:left="426"/>
        <w:rPr>
          <w:sz w:val="24"/>
          <w:szCs w:val="24"/>
        </w:rPr>
      </w:pPr>
      <w:r w:rsidRPr="001E7950">
        <w:rPr>
          <w:sz w:val="24"/>
          <w:szCs w:val="24"/>
          <w:lang w:val="en-NZ"/>
        </w:rPr>
        <w:t>The Crew's entitlement to repatriation.</w:t>
      </w:r>
    </w:p>
    <w:p w14:paraId="63CF05FA" w14:textId="55CF4ED1" w:rsidR="00656317" w:rsidRPr="00656317" w:rsidRDefault="00656317" w:rsidP="00656317">
      <w:pPr>
        <w:pStyle w:val="ListParagraph"/>
        <w:widowControl/>
        <w:numPr>
          <w:ilvl w:val="3"/>
          <w:numId w:val="14"/>
        </w:numPr>
        <w:autoSpaceDE w:val="0"/>
        <w:autoSpaceDN w:val="0"/>
        <w:adjustRightInd w:val="0"/>
        <w:ind w:left="426"/>
        <w:rPr>
          <w:sz w:val="24"/>
          <w:szCs w:val="24"/>
        </w:rPr>
      </w:pPr>
      <w:r>
        <w:rPr>
          <w:color w:val="000000"/>
          <w:sz w:val="24"/>
          <w:szCs w:val="24"/>
        </w:rPr>
        <w:t xml:space="preserve">Contact information for a crew members </w:t>
      </w:r>
      <w:r w:rsidRPr="00656317">
        <w:rPr>
          <w:color w:val="000000"/>
          <w:sz w:val="24"/>
          <w:szCs w:val="24"/>
        </w:rPr>
        <w:t>access to legal support, and access to a disputes mechanism before a contract is signed, and before a crew mem</w:t>
      </w:r>
      <w:r>
        <w:rPr>
          <w:color w:val="000000"/>
          <w:sz w:val="24"/>
          <w:szCs w:val="24"/>
        </w:rPr>
        <w:t>ber embarks on a fishing vessel.</w:t>
      </w:r>
    </w:p>
    <w:p w14:paraId="11CB69C5" w14:textId="77777777" w:rsidR="00656317" w:rsidRPr="00656317" w:rsidRDefault="00656317" w:rsidP="00656317">
      <w:pPr>
        <w:widowControl/>
        <w:autoSpaceDE w:val="0"/>
        <w:autoSpaceDN w:val="0"/>
        <w:adjustRightInd w:val="0"/>
        <w:ind w:left="66"/>
        <w:rPr>
          <w:sz w:val="24"/>
          <w:szCs w:val="24"/>
        </w:rPr>
      </w:pPr>
    </w:p>
    <w:sectPr w:rsidR="00656317" w:rsidRPr="00656317" w:rsidSect="002B6045">
      <w:footerReference w:type="default" r:id="rId9"/>
      <w:headerReference w:type="first" r:id="rId10"/>
      <w:footerReference w:type="first" r:id="rId11"/>
      <w:pgSz w:w="11906" w:h="16838"/>
      <w:pgMar w:top="1701" w:right="1418" w:bottom="1701" w:left="1418" w:header="397" w:footer="39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E2A1F0" w16cex:dateUtc="2023-04-13T03:44:00Z"/>
  <w16cex:commentExtensible w16cex:durableId="27E2A394" w16cex:dateUtc="2023-04-13T03:51:00Z"/>
  <w16cex:commentExtensible w16cex:durableId="27D19E65" w16cex:dateUtc="2023-03-31T05:01:00Z"/>
  <w16cex:commentExtensible w16cex:durableId="27E2B531" w16cex:dateUtc="2023-04-13T05:06:00Z"/>
  <w16cex:commentExtensible w16cex:durableId="27E270A4" w16cex:dateUtc="2023-04-13T00:14:00Z"/>
  <w16cex:commentExtensible w16cex:durableId="27E2BC22" w16cex:dateUtc="2023-04-13T05:36:00Z"/>
  <w16cex:commentExtensible w16cex:durableId="27E2BE8B" w16cex:dateUtc="2023-04-13T05:46:00Z"/>
  <w16cex:commentExtensible w16cex:durableId="27E2BFC7" w16cex:dateUtc="2023-04-13T05:52:00Z"/>
  <w16cex:commentExtensible w16cex:durableId="27E2C29D" w16cex:dateUtc="2023-04-13T0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22F532" w16cid:durableId="27E2A1F0"/>
  <w16cid:commentId w16cid:paraId="630C1D53" w16cid:durableId="27E2A394"/>
  <w16cid:commentId w16cid:paraId="578C9D31" w16cid:durableId="27D19E65"/>
  <w16cid:commentId w16cid:paraId="654B7FBB" w16cid:durableId="27E2B531"/>
  <w16cid:commentId w16cid:paraId="1130CC3C" w16cid:durableId="27E270A4"/>
  <w16cid:commentId w16cid:paraId="07DDAF97" w16cid:durableId="27E2BC22"/>
  <w16cid:commentId w16cid:paraId="4B65CE16" w16cid:durableId="27E2BE8B"/>
  <w16cid:commentId w16cid:paraId="5D1CE91E" w16cid:durableId="27E2BFC7"/>
  <w16cid:commentId w16cid:paraId="1388BA42" w16cid:durableId="27E2C29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139A4" w14:textId="77777777" w:rsidR="008E4F97" w:rsidRDefault="008E4F97" w:rsidP="00023335">
      <w:r>
        <w:separator/>
      </w:r>
    </w:p>
  </w:endnote>
  <w:endnote w:type="continuationSeparator" w:id="0">
    <w:p w14:paraId="0C09A37A" w14:textId="77777777" w:rsidR="008E4F97" w:rsidRDefault="008E4F97" w:rsidP="0002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IDFont+F7">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80EFD" w14:textId="77777777" w:rsidR="00023335" w:rsidRPr="00AC1E8C" w:rsidRDefault="00023335" w:rsidP="00AC1E8C">
    <w:pPr>
      <w:pStyle w:val="Footer"/>
    </w:pPr>
    <w:bookmarkStart w:id="5" w:name="covering_classification_footer2"/>
    <w:bookmarkEnd w:id="5"/>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FFC42" w14:textId="28DEE6DB" w:rsidR="00CE1AA0" w:rsidRDefault="00CE1AA0" w:rsidP="00AC1E8C">
    <w:pPr>
      <w:pStyle w:val="DocumentID"/>
    </w:pPr>
    <w:bookmarkStart w:id="7" w:name="document_id"/>
    <w:r>
      <w:t>[</w:t>
    </w:r>
    <w:bookmarkEnd w:id="7"/>
    <w:r>
      <w:t xml:space="preserve"> </w:t>
    </w:r>
    <w:bookmarkStart w:id="8" w:name="security_caveat_footer"/>
    <w:bookmarkEnd w:id="8"/>
  </w:p>
  <w:p w14:paraId="5DED3223" w14:textId="77777777" w:rsidR="00023335" w:rsidRDefault="00023335" w:rsidP="00CE1AA0">
    <w:pPr>
      <w:pStyle w:val="Footer"/>
      <w:jc w:val="center"/>
    </w:pPr>
    <w:bookmarkStart w:id="9" w:name="covering_classification_footer"/>
    <w:bookmarkEnd w:id="9"/>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2C6E7" w14:textId="77777777" w:rsidR="008E4F97" w:rsidRDefault="008E4F97" w:rsidP="00023335">
      <w:r>
        <w:separator/>
      </w:r>
    </w:p>
  </w:footnote>
  <w:footnote w:type="continuationSeparator" w:id="0">
    <w:p w14:paraId="2185F032" w14:textId="77777777" w:rsidR="008E4F97" w:rsidRDefault="008E4F97" w:rsidP="00023335">
      <w:r>
        <w:continuationSeparator/>
      </w:r>
    </w:p>
  </w:footnote>
  <w:footnote w:id="1">
    <w:p w14:paraId="1E8AF4AF" w14:textId="77777777" w:rsidR="003F1611" w:rsidRPr="00F14204" w:rsidRDefault="003F1611" w:rsidP="003F1611">
      <w:pPr>
        <w:pStyle w:val="FootnoteText"/>
        <w:rPr>
          <w:lang w:val="en-NZ"/>
        </w:rPr>
      </w:pPr>
      <w:r>
        <w:rPr>
          <w:rStyle w:val="FootnoteReference"/>
        </w:rPr>
        <w:footnoteRef/>
      </w:r>
      <w:r>
        <w:t xml:space="preserve"> </w:t>
      </w:r>
      <w:r>
        <w:rPr>
          <w:lang w:val="en-NZ"/>
        </w:rPr>
        <w:t>Crew includes all persons of any age, on board a fishing vessel.</w:t>
      </w:r>
    </w:p>
  </w:footnote>
  <w:footnote w:id="2">
    <w:p w14:paraId="61589AF2" w14:textId="77777777" w:rsidR="003F1611" w:rsidRDefault="003F1611" w:rsidP="003F161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In the event of force majeure, flag CCMs may allow their vessels to cease search and rescue operations before 72 hours have elapsed.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11E1A" w14:textId="77777777" w:rsidR="00023335" w:rsidRPr="008D6576" w:rsidRDefault="00023335" w:rsidP="008D6576">
    <w:pPr>
      <w:pStyle w:val="Header"/>
    </w:pPr>
    <w:bookmarkStart w:id="6" w:name="covering_classification_heade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CAE2BA04"/>
    <w:lvl w:ilvl="0">
      <w:start w:val="1"/>
      <w:numFmt w:val="decimal"/>
      <w:pStyle w:val="ListNumber2"/>
      <w:lvlText w:val="%1."/>
      <w:lvlJc w:val="left"/>
      <w:pPr>
        <w:tabs>
          <w:tab w:val="num" w:pos="643"/>
        </w:tabs>
        <w:ind w:left="643" w:hanging="360"/>
      </w:pPr>
    </w:lvl>
  </w:abstractNum>
  <w:abstractNum w:abstractNumId="1" w15:restartNumberingAfterBreak="0">
    <w:nsid w:val="01AA7BF7"/>
    <w:multiLevelType w:val="hybridMultilevel"/>
    <w:tmpl w:val="3466BCDA"/>
    <w:lvl w:ilvl="0" w:tplc="4CBEABC4">
      <w:start w:val="1"/>
      <w:numFmt w:val="bullet"/>
      <w:pStyle w:val="Bulletpointsindent2MFAT"/>
      <w:lvlText w:val=""/>
      <w:lvlJc w:val="left"/>
      <w:pPr>
        <w:ind w:left="1494" w:hanging="360"/>
      </w:pPr>
      <w:rPr>
        <w:rFonts w:ascii="Symbol" w:hAnsi="Symbol" w:hint="default"/>
        <w:b w:val="0"/>
        <w:i w:val="0"/>
        <w:color w:val="000000" w:themeColor="text1"/>
        <w:sz w:val="20"/>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 w15:restartNumberingAfterBreak="0">
    <w:nsid w:val="0B851962"/>
    <w:multiLevelType w:val="hybridMultilevel"/>
    <w:tmpl w:val="09DE02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0A81F22"/>
    <w:multiLevelType w:val="hybridMultilevel"/>
    <w:tmpl w:val="087E1E14"/>
    <w:lvl w:ilvl="0" w:tplc="0409000F">
      <w:start w:val="1"/>
      <w:numFmt w:val="decimal"/>
      <w:lvlText w:val="%1."/>
      <w:lvlJc w:val="left"/>
      <w:pPr>
        <w:ind w:left="360" w:hanging="360"/>
      </w:pPr>
    </w:lvl>
    <w:lvl w:ilvl="1" w:tplc="04090019">
      <w:start w:val="1"/>
      <w:numFmt w:val="lowerLetter"/>
      <w:lvlText w:val="%2."/>
      <w:lvlJc w:val="left"/>
      <w:pPr>
        <w:ind w:left="795" w:hanging="360"/>
      </w:pPr>
    </w:lvl>
    <w:lvl w:ilvl="2" w:tplc="0409001B" w:tentative="1">
      <w:start w:val="1"/>
      <w:numFmt w:val="lowerRoman"/>
      <w:lvlText w:val="%3."/>
      <w:lvlJc w:val="right"/>
      <w:pPr>
        <w:ind w:left="1515" w:hanging="180"/>
      </w:pPr>
    </w:lvl>
    <w:lvl w:ilvl="3" w:tplc="0409000F" w:tentative="1">
      <w:start w:val="1"/>
      <w:numFmt w:val="decimal"/>
      <w:lvlText w:val="%4."/>
      <w:lvlJc w:val="left"/>
      <w:pPr>
        <w:ind w:left="2235" w:hanging="360"/>
      </w:pPr>
    </w:lvl>
    <w:lvl w:ilvl="4" w:tplc="04090019" w:tentative="1">
      <w:start w:val="1"/>
      <w:numFmt w:val="lowerLetter"/>
      <w:lvlText w:val="%5."/>
      <w:lvlJc w:val="left"/>
      <w:pPr>
        <w:ind w:left="2955" w:hanging="360"/>
      </w:pPr>
    </w:lvl>
    <w:lvl w:ilvl="5" w:tplc="0409001B" w:tentative="1">
      <w:start w:val="1"/>
      <w:numFmt w:val="lowerRoman"/>
      <w:lvlText w:val="%6."/>
      <w:lvlJc w:val="right"/>
      <w:pPr>
        <w:ind w:left="3675" w:hanging="180"/>
      </w:pPr>
    </w:lvl>
    <w:lvl w:ilvl="6" w:tplc="0409000F" w:tentative="1">
      <w:start w:val="1"/>
      <w:numFmt w:val="decimal"/>
      <w:lvlText w:val="%7."/>
      <w:lvlJc w:val="left"/>
      <w:pPr>
        <w:ind w:left="4395" w:hanging="360"/>
      </w:pPr>
    </w:lvl>
    <w:lvl w:ilvl="7" w:tplc="04090019" w:tentative="1">
      <w:start w:val="1"/>
      <w:numFmt w:val="lowerLetter"/>
      <w:lvlText w:val="%8."/>
      <w:lvlJc w:val="left"/>
      <w:pPr>
        <w:ind w:left="5115" w:hanging="360"/>
      </w:pPr>
    </w:lvl>
    <w:lvl w:ilvl="8" w:tplc="0409001B" w:tentative="1">
      <w:start w:val="1"/>
      <w:numFmt w:val="lowerRoman"/>
      <w:lvlText w:val="%9."/>
      <w:lvlJc w:val="right"/>
      <w:pPr>
        <w:ind w:left="5835" w:hanging="180"/>
      </w:pPr>
    </w:lvl>
  </w:abstractNum>
  <w:abstractNum w:abstractNumId="4" w15:restartNumberingAfterBreak="0">
    <w:nsid w:val="13AC6793"/>
    <w:multiLevelType w:val="hybridMultilevel"/>
    <w:tmpl w:val="8CB205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80FB8"/>
    <w:multiLevelType w:val="hybridMultilevel"/>
    <w:tmpl w:val="6576DFEE"/>
    <w:lvl w:ilvl="0" w:tplc="FA3ED0DE">
      <w:start w:val="3"/>
      <w:numFmt w:val="decimal"/>
      <w:lvlText w:val="%1."/>
      <w:lvlJc w:val="left"/>
      <w:pPr>
        <w:ind w:left="1145" w:hanging="360"/>
      </w:pPr>
      <w:rPr>
        <w:color w:val="auto"/>
      </w:rPr>
    </w:lvl>
    <w:lvl w:ilvl="1" w:tplc="14090019">
      <w:start w:val="1"/>
      <w:numFmt w:val="lowerLetter"/>
      <w:lvlText w:val="%2."/>
      <w:lvlJc w:val="left"/>
      <w:pPr>
        <w:ind w:left="1865" w:hanging="360"/>
      </w:pPr>
    </w:lvl>
    <w:lvl w:ilvl="2" w:tplc="1409001B">
      <w:start w:val="1"/>
      <w:numFmt w:val="lowerRoman"/>
      <w:lvlText w:val="%3."/>
      <w:lvlJc w:val="right"/>
      <w:pPr>
        <w:ind w:left="2585" w:hanging="180"/>
      </w:pPr>
    </w:lvl>
    <w:lvl w:ilvl="3" w:tplc="1409000F">
      <w:start w:val="1"/>
      <w:numFmt w:val="decimal"/>
      <w:lvlText w:val="%4."/>
      <w:lvlJc w:val="left"/>
      <w:pPr>
        <w:ind w:left="3305" w:hanging="360"/>
      </w:pPr>
    </w:lvl>
    <w:lvl w:ilvl="4" w:tplc="14090019">
      <w:start w:val="1"/>
      <w:numFmt w:val="lowerLetter"/>
      <w:lvlText w:val="%5."/>
      <w:lvlJc w:val="left"/>
      <w:pPr>
        <w:ind w:left="4025" w:hanging="360"/>
      </w:pPr>
    </w:lvl>
    <w:lvl w:ilvl="5" w:tplc="1409001B">
      <w:start w:val="1"/>
      <w:numFmt w:val="lowerRoman"/>
      <w:lvlText w:val="%6."/>
      <w:lvlJc w:val="right"/>
      <w:pPr>
        <w:ind w:left="4745" w:hanging="180"/>
      </w:pPr>
    </w:lvl>
    <w:lvl w:ilvl="6" w:tplc="1409000F">
      <w:start w:val="1"/>
      <w:numFmt w:val="decimal"/>
      <w:lvlText w:val="%7."/>
      <w:lvlJc w:val="left"/>
      <w:pPr>
        <w:ind w:left="5465" w:hanging="360"/>
      </w:pPr>
    </w:lvl>
    <w:lvl w:ilvl="7" w:tplc="14090019">
      <w:start w:val="1"/>
      <w:numFmt w:val="lowerLetter"/>
      <w:lvlText w:val="%8."/>
      <w:lvlJc w:val="left"/>
      <w:pPr>
        <w:ind w:left="6185" w:hanging="360"/>
      </w:pPr>
    </w:lvl>
    <w:lvl w:ilvl="8" w:tplc="1409001B">
      <w:start w:val="1"/>
      <w:numFmt w:val="lowerRoman"/>
      <w:lvlText w:val="%9."/>
      <w:lvlJc w:val="right"/>
      <w:pPr>
        <w:ind w:left="6905" w:hanging="180"/>
      </w:pPr>
    </w:lvl>
  </w:abstractNum>
  <w:abstractNum w:abstractNumId="6" w15:restartNumberingAfterBreak="0">
    <w:nsid w:val="30B0157D"/>
    <w:multiLevelType w:val="hybridMultilevel"/>
    <w:tmpl w:val="1DBC36A2"/>
    <w:lvl w:ilvl="0" w:tplc="14090017">
      <w:start w:val="1"/>
      <w:numFmt w:val="lowerLetter"/>
      <w:lvlText w:val="%1)"/>
      <w:lvlJc w:val="left"/>
      <w:pPr>
        <w:ind w:left="1353" w:hanging="360"/>
      </w:pPr>
    </w:lvl>
    <w:lvl w:ilvl="1" w:tplc="14090019" w:tentative="1">
      <w:start w:val="1"/>
      <w:numFmt w:val="lowerLetter"/>
      <w:lvlText w:val="%2."/>
      <w:lvlJc w:val="left"/>
      <w:pPr>
        <w:ind w:left="2073" w:hanging="360"/>
      </w:pPr>
    </w:lvl>
    <w:lvl w:ilvl="2" w:tplc="1409001B" w:tentative="1">
      <w:start w:val="1"/>
      <w:numFmt w:val="lowerRoman"/>
      <w:lvlText w:val="%3."/>
      <w:lvlJc w:val="right"/>
      <w:pPr>
        <w:ind w:left="2793" w:hanging="180"/>
      </w:pPr>
    </w:lvl>
    <w:lvl w:ilvl="3" w:tplc="1409000F" w:tentative="1">
      <w:start w:val="1"/>
      <w:numFmt w:val="decimal"/>
      <w:lvlText w:val="%4."/>
      <w:lvlJc w:val="left"/>
      <w:pPr>
        <w:ind w:left="3513" w:hanging="360"/>
      </w:pPr>
    </w:lvl>
    <w:lvl w:ilvl="4" w:tplc="14090019" w:tentative="1">
      <w:start w:val="1"/>
      <w:numFmt w:val="lowerLetter"/>
      <w:lvlText w:val="%5."/>
      <w:lvlJc w:val="left"/>
      <w:pPr>
        <w:ind w:left="4233" w:hanging="360"/>
      </w:pPr>
    </w:lvl>
    <w:lvl w:ilvl="5" w:tplc="1409001B" w:tentative="1">
      <w:start w:val="1"/>
      <w:numFmt w:val="lowerRoman"/>
      <w:lvlText w:val="%6."/>
      <w:lvlJc w:val="right"/>
      <w:pPr>
        <w:ind w:left="4953" w:hanging="180"/>
      </w:pPr>
    </w:lvl>
    <w:lvl w:ilvl="6" w:tplc="1409000F" w:tentative="1">
      <w:start w:val="1"/>
      <w:numFmt w:val="decimal"/>
      <w:lvlText w:val="%7."/>
      <w:lvlJc w:val="left"/>
      <w:pPr>
        <w:ind w:left="5673" w:hanging="360"/>
      </w:pPr>
    </w:lvl>
    <w:lvl w:ilvl="7" w:tplc="14090019" w:tentative="1">
      <w:start w:val="1"/>
      <w:numFmt w:val="lowerLetter"/>
      <w:lvlText w:val="%8."/>
      <w:lvlJc w:val="left"/>
      <w:pPr>
        <w:ind w:left="6393" w:hanging="360"/>
      </w:pPr>
    </w:lvl>
    <w:lvl w:ilvl="8" w:tplc="1409001B" w:tentative="1">
      <w:start w:val="1"/>
      <w:numFmt w:val="lowerRoman"/>
      <w:lvlText w:val="%9."/>
      <w:lvlJc w:val="right"/>
      <w:pPr>
        <w:ind w:left="7113" w:hanging="180"/>
      </w:pPr>
    </w:lvl>
  </w:abstractNum>
  <w:abstractNum w:abstractNumId="7" w15:restartNumberingAfterBreak="0">
    <w:nsid w:val="322574EB"/>
    <w:multiLevelType w:val="multilevel"/>
    <w:tmpl w:val="B44AE9C0"/>
    <w:lvl w:ilvl="0">
      <w:start w:val="1"/>
      <w:numFmt w:val="bullet"/>
      <w:pStyle w:val="ListBullet"/>
      <w:lvlText w:val=""/>
      <w:lvlJc w:val="left"/>
      <w:pPr>
        <w:ind w:left="567" w:hanging="567"/>
      </w:pPr>
      <w:rPr>
        <w:rFonts w:ascii="Symbol" w:hAnsi="Symbol" w:hint="default"/>
        <w:color w:val="A6A6A6" w:themeColor="background1" w:themeShade="A6"/>
      </w:rPr>
    </w:lvl>
    <w:lvl w:ilvl="1">
      <w:start w:val="1"/>
      <w:numFmt w:val="bullet"/>
      <w:lvlRestart w:val="0"/>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3FB550DB"/>
    <w:multiLevelType w:val="multilevel"/>
    <w:tmpl w:val="52F278B0"/>
    <w:lvl w:ilvl="0">
      <w:start w:val="1"/>
      <w:numFmt w:val="decimal"/>
      <w:lvlText w:val="%1."/>
      <w:lvlJc w:val="left"/>
      <w:pPr>
        <w:ind w:left="500" w:hanging="360"/>
      </w:pPr>
      <w:rPr>
        <w:rFonts w:ascii="Times New Roman" w:eastAsia="Times New Roman" w:hAnsi="Times New Roman" w:cs="Times New Roman"/>
        <w:sz w:val="23"/>
        <w:szCs w:val="23"/>
      </w:rPr>
    </w:lvl>
    <w:lvl w:ilvl="1">
      <w:start w:val="1"/>
      <w:numFmt w:val="lowerLetter"/>
      <w:lvlText w:val="%2)"/>
      <w:lvlJc w:val="left"/>
      <w:pPr>
        <w:ind w:left="1220" w:hanging="358"/>
      </w:pPr>
      <w:rPr>
        <w:rFonts w:ascii="Times New Roman" w:eastAsia="Times New Roman" w:hAnsi="Times New Roman" w:cs="Times New Roman"/>
        <w:sz w:val="23"/>
        <w:szCs w:val="23"/>
      </w:rPr>
    </w:lvl>
    <w:lvl w:ilvl="2">
      <w:start w:val="1"/>
      <w:numFmt w:val="bullet"/>
      <w:lvlText w:val="•"/>
      <w:lvlJc w:val="left"/>
      <w:pPr>
        <w:ind w:left="2118" w:hanging="358"/>
      </w:pPr>
    </w:lvl>
    <w:lvl w:ilvl="3">
      <w:start w:val="1"/>
      <w:numFmt w:val="bullet"/>
      <w:lvlText w:val="•"/>
      <w:lvlJc w:val="left"/>
      <w:pPr>
        <w:ind w:left="3016" w:hanging="358"/>
      </w:pPr>
    </w:lvl>
    <w:lvl w:ilvl="4">
      <w:start w:val="1"/>
      <w:numFmt w:val="bullet"/>
      <w:lvlText w:val="•"/>
      <w:lvlJc w:val="left"/>
      <w:pPr>
        <w:ind w:left="3915" w:hanging="358"/>
      </w:pPr>
    </w:lvl>
    <w:lvl w:ilvl="5">
      <w:start w:val="1"/>
      <w:numFmt w:val="bullet"/>
      <w:lvlText w:val="•"/>
      <w:lvlJc w:val="left"/>
      <w:pPr>
        <w:ind w:left="4813" w:hanging="358"/>
      </w:pPr>
    </w:lvl>
    <w:lvl w:ilvl="6">
      <w:start w:val="1"/>
      <w:numFmt w:val="bullet"/>
      <w:lvlText w:val="•"/>
      <w:lvlJc w:val="left"/>
      <w:pPr>
        <w:ind w:left="5712" w:hanging="357"/>
      </w:pPr>
    </w:lvl>
    <w:lvl w:ilvl="7">
      <w:start w:val="1"/>
      <w:numFmt w:val="bullet"/>
      <w:lvlText w:val="•"/>
      <w:lvlJc w:val="left"/>
      <w:pPr>
        <w:ind w:left="6610" w:hanging="358"/>
      </w:pPr>
    </w:lvl>
    <w:lvl w:ilvl="8">
      <w:start w:val="1"/>
      <w:numFmt w:val="bullet"/>
      <w:lvlText w:val="•"/>
      <w:lvlJc w:val="left"/>
      <w:pPr>
        <w:ind w:left="7509" w:hanging="358"/>
      </w:pPr>
    </w:lvl>
  </w:abstractNum>
  <w:abstractNum w:abstractNumId="9" w15:restartNumberingAfterBreak="0">
    <w:nsid w:val="43990B4B"/>
    <w:multiLevelType w:val="hybridMultilevel"/>
    <w:tmpl w:val="E26E3A98"/>
    <w:lvl w:ilvl="0" w:tplc="2F3C8236">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0" w15:restartNumberingAfterBreak="0">
    <w:nsid w:val="46D06AC4"/>
    <w:multiLevelType w:val="multilevel"/>
    <w:tmpl w:val="23CA5902"/>
    <w:lvl w:ilvl="0">
      <w:start w:val="1"/>
      <w:numFmt w:val="decimal"/>
      <w:pStyle w:val="ListNumber"/>
      <w:lvlText w:val="%1."/>
      <w:lvlJc w:val="left"/>
      <w:pPr>
        <w:ind w:left="360" w:hanging="360"/>
      </w:pPr>
      <w:rPr>
        <w:rFonts w:hint="default"/>
      </w:rPr>
    </w:lvl>
    <w:lvl w:ilvl="1">
      <w:start w:val="1"/>
      <w:numFmt w:val="decimal"/>
      <w:lvlRestart w:val="0"/>
      <w:lvlText w:val="%1.%2."/>
      <w:lvlJc w:val="left"/>
      <w:pPr>
        <w:ind w:left="1134" w:hanging="567"/>
      </w:pPr>
      <w:rPr>
        <w:rFonts w:hint="default"/>
      </w:rPr>
    </w:lvl>
    <w:lvl w:ilvl="2">
      <w:start w:val="1"/>
      <w:numFmt w:val="decimal"/>
      <w:lvlRestart w:val="0"/>
      <w:lvlText w:val="%1.%2.%3."/>
      <w:lvlJc w:val="left"/>
      <w:pPr>
        <w:ind w:left="1985" w:hanging="851"/>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47444EF9"/>
    <w:multiLevelType w:val="hybridMultilevel"/>
    <w:tmpl w:val="F216E60A"/>
    <w:lvl w:ilvl="0" w:tplc="EC46FDD6">
      <w:start w:val="1"/>
      <w:numFmt w:val="bullet"/>
      <w:pStyle w:val="BulletPoints"/>
      <w:lvlText w:val=""/>
      <w:lvlJc w:val="left"/>
      <w:pPr>
        <w:ind w:left="720" w:hanging="360"/>
      </w:pPr>
      <w:rPr>
        <w:rFonts w:ascii="Symbol" w:hAnsi="Symbol" w:hint="default"/>
        <w:b w:val="0"/>
        <w:i w:val="0"/>
        <w:color w:val="999999"/>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CA80B54"/>
    <w:multiLevelType w:val="multilevel"/>
    <w:tmpl w:val="75FE103C"/>
    <w:lvl w:ilvl="0">
      <w:start w:val="1"/>
      <w:numFmt w:val="lowerLetter"/>
      <w:lvlText w:val="%1)"/>
      <w:lvlJc w:val="left"/>
      <w:pPr>
        <w:ind w:left="1067" w:hanging="358"/>
      </w:pPr>
      <w:rPr>
        <w:sz w:val="23"/>
        <w:szCs w:val="23"/>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13" w15:restartNumberingAfterBreak="0">
    <w:nsid w:val="4F0E1BEC"/>
    <w:multiLevelType w:val="hybridMultilevel"/>
    <w:tmpl w:val="6C8CB9FE"/>
    <w:lvl w:ilvl="0" w:tplc="CEE85A14">
      <w:start w:val="1"/>
      <w:numFmt w:val="bullet"/>
      <w:pStyle w:val="BulletpointsindentMFAT"/>
      <w:lvlText w:val=""/>
      <w:lvlJc w:val="left"/>
      <w:pPr>
        <w:tabs>
          <w:tab w:val="num" w:pos="567"/>
        </w:tabs>
        <w:ind w:left="567" w:hanging="567"/>
      </w:pPr>
      <w:rPr>
        <w:rFonts w:ascii="Symbol" w:hAnsi="Symbol" w:hint="default"/>
        <w:b w:val="0"/>
        <w:i w:val="0"/>
        <w:color w:val="999999"/>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9D3116"/>
    <w:multiLevelType w:val="multilevel"/>
    <w:tmpl w:val="434C1B90"/>
    <w:lvl w:ilvl="0">
      <w:start w:val="1"/>
      <w:numFmt w:val="bullet"/>
      <w:pStyle w:val="BulletPoints2MFAT"/>
      <w:lvlText w:val=""/>
      <w:lvlJc w:val="left"/>
      <w:pPr>
        <w:tabs>
          <w:tab w:val="num" w:pos="794"/>
        </w:tabs>
        <w:ind w:left="794" w:hanging="397"/>
      </w:pPr>
      <w:rPr>
        <w:rFonts w:ascii="Symbol" w:hAnsi="Symbol" w:hint="default"/>
        <w:b w:val="0"/>
        <w:i w:val="0"/>
        <w:caps w:val="0"/>
        <w:strike w:val="0"/>
        <w:dstrike w:val="0"/>
        <w:vanish w:val="0"/>
        <w:color w:val="333333"/>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07"/>
        </w:tabs>
        <w:ind w:left="907" w:hanging="39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644"/>
        </w:tabs>
        <w:ind w:left="1644"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11"/>
        </w:tabs>
        <w:ind w:left="2211" w:hanging="567"/>
      </w:pPr>
      <w:rPr>
        <w:rFonts w:ascii="Symbol" w:hAnsi="Symbol" w:hint="default"/>
        <w:b w:val="0"/>
        <w:i w:val="0"/>
        <w:sz w:val="16"/>
      </w:rPr>
    </w:lvl>
    <w:lvl w:ilvl="4">
      <w:start w:val="1"/>
      <w:numFmt w:val="bullet"/>
      <w:lvlText w:val="o"/>
      <w:lvlJc w:val="left"/>
      <w:pPr>
        <w:tabs>
          <w:tab w:val="num" w:pos="6916"/>
        </w:tabs>
        <w:ind w:left="6916" w:hanging="360"/>
      </w:pPr>
      <w:rPr>
        <w:rFonts w:ascii="Courier New" w:hAnsi="Courier New" w:hint="default"/>
      </w:rPr>
    </w:lvl>
    <w:lvl w:ilvl="5">
      <w:start w:val="1"/>
      <w:numFmt w:val="bullet"/>
      <w:lvlText w:val=""/>
      <w:lvlJc w:val="left"/>
      <w:pPr>
        <w:tabs>
          <w:tab w:val="num" w:pos="7636"/>
        </w:tabs>
        <w:ind w:left="7636" w:hanging="360"/>
      </w:pPr>
      <w:rPr>
        <w:rFonts w:ascii="Wingdings" w:hAnsi="Wingdings" w:hint="default"/>
      </w:rPr>
    </w:lvl>
    <w:lvl w:ilvl="6">
      <w:start w:val="1"/>
      <w:numFmt w:val="bullet"/>
      <w:lvlText w:val=""/>
      <w:lvlJc w:val="left"/>
      <w:pPr>
        <w:tabs>
          <w:tab w:val="num" w:pos="8356"/>
        </w:tabs>
        <w:ind w:left="8356" w:hanging="360"/>
      </w:pPr>
      <w:rPr>
        <w:rFonts w:ascii="Symbol" w:hAnsi="Symbol" w:hint="default"/>
      </w:rPr>
    </w:lvl>
    <w:lvl w:ilvl="7">
      <w:start w:val="1"/>
      <w:numFmt w:val="bullet"/>
      <w:lvlText w:val="o"/>
      <w:lvlJc w:val="left"/>
      <w:pPr>
        <w:tabs>
          <w:tab w:val="num" w:pos="9076"/>
        </w:tabs>
        <w:ind w:left="9076" w:hanging="360"/>
      </w:pPr>
      <w:rPr>
        <w:rFonts w:ascii="Courier New" w:hAnsi="Courier New" w:hint="default"/>
      </w:rPr>
    </w:lvl>
    <w:lvl w:ilvl="8">
      <w:start w:val="1"/>
      <w:numFmt w:val="bullet"/>
      <w:lvlText w:val=""/>
      <w:lvlJc w:val="left"/>
      <w:pPr>
        <w:tabs>
          <w:tab w:val="num" w:pos="9796"/>
        </w:tabs>
        <w:ind w:left="9796" w:hanging="360"/>
      </w:pPr>
      <w:rPr>
        <w:rFonts w:ascii="Wingdings" w:hAnsi="Wingdings" w:hint="default"/>
      </w:rPr>
    </w:lvl>
  </w:abstractNum>
  <w:abstractNum w:abstractNumId="15" w15:restartNumberingAfterBreak="0">
    <w:nsid w:val="651F2F4C"/>
    <w:multiLevelType w:val="multilevel"/>
    <w:tmpl w:val="6868FF76"/>
    <w:lvl w:ilvl="0">
      <w:start w:val="1"/>
      <w:numFmt w:val="lowerLetter"/>
      <w:lvlText w:val="%1)"/>
      <w:lvlJc w:val="left"/>
      <w:pPr>
        <w:ind w:left="1220" w:hanging="358"/>
      </w:pPr>
      <w:rPr>
        <w:rFonts w:ascii="Times New Roman" w:eastAsia="Times New Roman" w:hAnsi="Times New Roman" w:cs="Times New Roman"/>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C7C2D6C"/>
    <w:multiLevelType w:val="multilevel"/>
    <w:tmpl w:val="75FE103C"/>
    <w:lvl w:ilvl="0">
      <w:start w:val="1"/>
      <w:numFmt w:val="lowerLetter"/>
      <w:lvlText w:val="%1)"/>
      <w:lvlJc w:val="left"/>
      <w:pPr>
        <w:ind w:left="1067" w:hanging="358"/>
      </w:pPr>
      <w:rPr>
        <w:sz w:val="23"/>
        <w:szCs w:val="23"/>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17" w15:restartNumberingAfterBreak="0">
    <w:nsid w:val="6CB76751"/>
    <w:multiLevelType w:val="multilevel"/>
    <w:tmpl w:val="A07C4D08"/>
    <w:lvl w:ilvl="0">
      <w:start w:val="1"/>
      <w:numFmt w:val="lowerLetter"/>
      <w:lvlText w:val="%1)"/>
      <w:lvlJc w:val="left"/>
      <w:pPr>
        <w:ind w:left="1220" w:hanging="358"/>
      </w:pPr>
      <w:rPr>
        <w:rFonts w:ascii="Times New Roman" w:eastAsia="Times New Roman" w:hAnsi="Times New Roman" w:cs="Times New Roman"/>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DD609DA"/>
    <w:multiLevelType w:val="multilevel"/>
    <w:tmpl w:val="58AAD682"/>
    <w:lvl w:ilvl="0">
      <w:start w:val="1"/>
      <w:numFmt w:val="lowerLetter"/>
      <w:lvlText w:val="%1)"/>
      <w:lvlJc w:val="left"/>
      <w:pPr>
        <w:ind w:left="1220" w:hanging="358"/>
      </w:pPr>
      <w:rPr>
        <w:rFonts w:ascii="Times New Roman" w:eastAsia="Times New Roman" w:hAnsi="Times New Roman" w:cs="Times New Roman"/>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28F230A"/>
    <w:multiLevelType w:val="multilevel"/>
    <w:tmpl w:val="52F278B0"/>
    <w:lvl w:ilvl="0">
      <w:start w:val="1"/>
      <w:numFmt w:val="decimal"/>
      <w:lvlText w:val="%1."/>
      <w:lvlJc w:val="left"/>
      <w:pPr>
        <w:ind w:left="500" w:hanging="360"/>
      </w:pPr>
      <w:rPr>
        <w:rFonts w:ascii="Times New Roman" w:eastAsia="Times New Roman" w:hAnsi="Times New Roman" w:cs="Times New Roman"/>
        <w:sz w:val="23"/>
        <w:szCs w:val="23"/>
      </w:rPr>
    </w:lvl>
    <w:lvl w:ilvl="1">
      <w:start w:val="1"/>
      <w:numFmt w:val="lowerLetter"/>
      <w:lvlText w:val="%2)"/>
      <w:lvlJc w:val="left"/>
      <w:pPr>
        <w:ind w:left="1220" w:hanging="358"/>
      </w:pPr>
      <w:rPr>
        <w:rFonts w:ascii="Times New Roman" w:eastAsia="Times New Roman" w:hAnsi="Times New Roman" w:cs="Times New Roman"/>
        <w:sz w:val="23"/>
        <w:szCs w:val="23"/>
      </w:rPr>
    </w:lvl>
    <w:lvl w:ilvl="2">
      <w:start w:val="1"/>
      <w:numFmt w:val="bullet"/>
      <w:lvlText w:val="•"/>
      <w:lvlJc w:val="left"/>
      <w:pPr>
        <w:ind w:left="2118" w:hanging="358"/>
      </w:pPr>
    </w:lvl>
    <w:lvl w:ilvl="3">
      <w:start w:val="1"/>
      <w:numFmt w:val="bullet"/>
      <w:lvlText w:val="•"/>
      <w:lvlJc w:val="left"/>
      <w:pPr>
        <w:ind w:left="3016" w:hanging="358"/>
      </w:pPr>
    </w:lvl>
    <w:lvl w:ilvl="4">
      <w:start w:val="1"/>
      <w:numFmt w:val="bullet"/>
      <w:lvlText w:val="•"/>
      <w:lvlJc w:val="left"/>
      <w:pPr>
        <w:ind w:left="3915" w:hanging="358"/>
      </w:pPr>
    </w:lvl>
    <w:lvl w:ilvl="5">
      <w:start w:val="1"/>
      <w:numFmt w:val="bullet"/>
      <w:lvlText w:val="•"/>
      <w:lvlJc w:val="left"/>
      <w:pPr>
        <w:ind w:left="4813" w:hanging="358"/>
      </w:pPr>
    </w:lvl>
    <w:lvl w:ilvl="6">
      <w:start w:val="1"/>
      <w:numFmt w:val="bullet"/>
      <w:lvlText w:val="•"/>
      <w:lvlJc w:val="left"/>
      <w:pPr>
        <w:ind w:left="5712" w:hanging="357"/>
      </w:pPr>
    </w:lvl>
    <w:lvl w:ilvl="7">
      <w:start w:val="1"/>
      <w:numFmt w:val="bullet"/>
      <w:lvlText w:val="•"/>
      <w:lvlJc w:val="left"/>
      <w:pPr>
        <w:ind w:left="6610" w:hanging="358"/>
      </w:pPr>
    </w:lvl>
    <w:lvl w:ilvl="8">
      <w:start w:val="1"/>
      <w:numFmt w:val="bullet"/>
      <w:lvlText w:val="•"/>
      <w:lvlJc w:val="left"/>
      <w:pPr>
        <w:ind w:left="7509" w:hanging="358"/>
      </w:pPr>
    </w:lvl>
  </w:abstractNum>
  <w:abstractNum w:abstractNumId="20" w15:restartNumberingAfterBreak="0">
    <w:nsid w:val="76487697"/>
    <w:multiLevelType w:val="hybridMultilevel"/>
    <w:tmpl w:val="30A6C79C"/>
    <w:lvl w:ilvl="0" w:tplc="313E7F62">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66D01D2"/>
    <w:multiLevelType w:val="multilevel"/>
    <w:tmpl w:val="0D304C84"/>
    <w:lvl w:ilvl="0">
      <w:start w:val="1"/>
      <w:numFmt w:val="lowerLetter"/>
      <w:lvlText w:val="%1)"/>
      <w:lvlJc w:val="left"/>
      <w:pPr>
        <w:ind w:left="1220" w:hanging="358"/>
      </w:pPr>
      <w:rPr>
        <w:rFonts w:ascii="Times New Roman" w:eastAsia="Times New Roman" w:hAnsi="Times New Roman" w:cs="Times New Roman"/>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F1A4BCC"/>
    <w:multiLevelType w:val="multilevel"/>
    <w:tmpl w:val="C1B00B06"/>
    <w:lvl w:ilvl="0">
      <w:start w:val="1"/>
      <w:numFmt w:val="lowerLetter"/>
      <w:lvlText w:val="%1)"/>
      <w:lvlJc w:val="left"/>
      <w:pPr>
        <w:ind w:left="1080" w:hanging="360"/>
      </w:pPr>
      <w:rPr>
        <w:sz w:val="23"/>
        <w:szCs w:val="23"/>
      </w:rPr>
    </w:lvl>
    <w:lvl w:ilvl="1">
      <w:start w:val="1"/>
      <w:numFmt w:val="lowerLetter"/>
      <w:lvlText w:val="%2)"/>
      <w:lvlJc w:val="left"/>
      <w:pPr>
        <w:ind w:left="1800" w:hanging="358"/>
      </w:pPr>
      <w:rPr>
        <w:rFonts w:ascii="Times New Roman" w:eastAsia="Times New Roman" w:hAnsi="Times New Roman" w:cs="Times New Roman"/>
        <w:sz w:val="23"/>
        <w:szCs w:val="23"/>
      </w:rPr>
    </w:lvl>
    <w:lvl w:ilvl="2">
      <w:start w:val="1"/>
      <w:numFmt w:val="bullet"/>
      <w:lvlText w:val="•"/>
      <w:lvlJc w:val="left"/>
      <w:pPr>
        <w:ind w:left="2698" w:hanging="358"/>
      </w:pPr>
    </w:lvl>
    <w:lvl w:ilvl="3">
      <w:start w:val="1"/>
      <w:numFmt w:val="bullet"/>
      <w:lvlText w:val="•"/>
      <w:lvlJc w:val="left"/>
      <w:pPr>
        <w:ind w:left="3596" w:hanging="358"/>
      </w:pPr>
    </w:lvl>
    <w:lvl w:ilvl="4">
      <w:start w:val="1"/>
      <w:numFmt w:val="bullet"/>
      <w:lvlText w:val="•"/>
      <w:lvlJc w:val="left"/>
      <w:pPr>
        <w:ind w:left="4495" w:hanging="358"/>
      </w:pPr>
    </w:lvl>
    <w:lvl w:ilvl="5">
      <w:start w:val="1"/>
      <w:numFmt w:val="bullet"/>
      <w:lvlText w:val="•"/>
      <w:lvlJc w:val="left"/>
      <w:pPr>
        <w:ind w:left="5393" w:hanging="358"/>
      </w:pPr>
    </w:lvl>
    <w:lvl w:ilvl="6">
      <w:start w:val="1"/>
      <w:numFmt w:val="bullet"/>
      <w:lvlText w:val="•"/>
      <w:lvlJc w:val="left"/>
      <w:pPr>
        <w:ind w:left="6292" w:hanging="357"/>
      </w:pPr>
    </w:lvl>
    <w:lvl w:ilvl="7">
      <w:start w:val="1"/>
      <w:numFmt w:val="bullet"/>
      <w:lvlText w:val="•"/>
      <w:lvlJc w:val="left"/>
      <w:pPr>
        <w:ind w:left="7190" w:hanging="358"/>
      </w:pPr>
    </w:lvl>
    <w:lvl w:ilvl="8">
      <w:start w:val="1"/>
      <w:numFmt w:val="bullet"/>
      <w:lvlText w:val="•"/>
      <w:lvlJc w:val="left"/>
      <w:pPr>
        <w:ind w:left="8089" w:hanging="358"/>
      </w:pPr>
    </w:lvl>
  </w:abstractNum>
  <w:abstractNum w:abstractNumId="23" w15:restartNumberingAfterBreak="0">
    <w:nsid w:val="7FDE4D39"/>
    <w:multiLevelType w:val="hybridMultilevel"/>
    <w:tmpl w:val="92E003AC"/>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 w:numId="2">
    <w:abstractNumId w:val="11"/>
  </w:num>
  <w:num w:numId="3">
    <w:abstractNumId w:val="7"/>
  </w:num>
  <w:num w:numId="4">
    <w:abstractNumId w:val="10"/>
  </w:num>
  <w:num w:numId="5">
    <w:abstractNumId w:val="14"/>
  </w:num>
  <w:num w:numId="6">
    <w:abstractNumId w:val="13"/>
  </w:num>
  <w:num w:numId="7">
    <w:abstractNumId w:val="1"/>
  </w:num>
  <w:num w:numId="8">
    <w:abstractNumId w:val="12"/>
  </w:num>
  <w:num w:numId="9">
    <w:abstractNumId w:val="21"/>
  </w:num>
  <w:num w:numId="10">
    <w:abstractNumId w:val="15"/>
  </w:num>
  <w:num w:numId="11">
    <w:abstractNumId w:val="18"/>
  </w:num>
  <w:num w:numId="12">
    <w:abstractNumId w:val="8"/>
  </w:num>
  <w:num w:numId="13">
    <w:abstractNumId w:val="3"/>
  </w:num>
  <w:num w:numId="14">
    <w:abstractNumId w:val="17"/>
  </w:num>
  <w:num w:numId="15">
    <w:abstractNumId w:val="4"/>
  </w:num>
  <w:num w:numId="16">
    <w:abstractNumId w:val="2"/>
  </w:num>
  <w:num w:numId="17">
    <w:abstractNumId w:val="23"/>
  </w:num>
  <w:num w:numId="18">
    <w:abstractNumId w:val="19"/>
  </w:num>
  <w:num w:numId="19">
    <w:abstractNumId w:val="20"/>
  </w:num>
  <w:num w:numId="20">
    <w:abstractNumId w:val="9"/>
  </w:num>
  <w:num w:numId="21">
    <w:abstractNumId w:val="16"/>
  </w:num>
  <w:num w:numId="22">
    <w:abstractNumId w:val="6"/>
  </w:num>
  <w:num w:numId="23">
    <w:abstractNumId w:val="22"/>
  </w:num>
  <w:num w:numId="2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611"/>
    <w:rsid w:val="000076C6"/>
    <w:rsid w:val="00023335"/>
    <w:rsid w:val="000271CF"/>
    <w:rsid w:val="000420E1"/>
    <w:rsid w:val="0004784D"/>
    <w:rsid w:val="0005118B"/>
    <w:rsid w:val="00071F86"/>
    <w:rsid w:val="00087C78"/>
    <w:rsid w:val="000960A2"/>
    <w:rsid w:val="000A1A32"/>
    <w:rsid w:val="000A3B90"/>
    <w:rsid w:val="000B0564"/>
    <w:rsid w:val="000B1CB6"/>
    <w:rsid w:val="000C7186"/>
    <w:rsid w:val="001002DE"/>
    <w:rsid w:val="00150B0F"/>
    <w:rsid w:val="001536F1"/>
    <w:rsid w:val="001F2B68"/>
    <w:rsid w:val="002173C7"/>
    <w:rsid w:val="00236A09"/>
    <w:rsid w:val="002410ED"/>
    <w:rsid w:val="00242C90"/>
    <w:rsid w:val="00243D77"/>
    <w:rsid w:val="00255554"/>
    <w:rsid w:val="00274E1D"/>
    <w:rsid w:val="00291F8E"/>
    <w:rsid w:val="00293D5F"/>
    <w:rsid w:val="00296C50"/>
    <w:rsid w:val="00296CDB"/>
    <w:rsid w:val="002B6045"/>
    <w:rsid w:val="002C05EC"/>
    <w:rsid w:val="002F2A15"/>
    <w:rsid w:val="002F72C7"/>
    <w:rsid w:val="00303A38"/>
    <w:rsid w:val="0033720F"/>
    <w:rsid w:val="00342A3E"/>
    <w:rsid w:val="003435DB"/>
    <w:rsid w:val="00344D9F"/>
    <w:rsid w:val="00356AC7"/>
    <w:rsid w:val="00375F4C"/>
    <w:rsid w:val="003A24BB"/>
    <w:rsid w:val="003D3865"/>
    <w:rsid w:val="003E18E6"/>
    <w:rsid w:val="003E318D"/>
    <w:rsid w:val="003E5F24"/>
    <w:rsid w:val="003E7879"/>
    <w:rsid w:val="003F1611"/>
    <w:rsid w:val="003F4A6D"/>
    <w:rsid w:val="00436781"/>
    <w:rsid w:val="004372E5"/>
    <w:rsid w:val="004711C1"/>
    <w:rsid w:val="0047405E"/>
    <w:rsid w:val="004A09C3"/>
    <w:rsid w:val="004B4D81"/>
    <w:rsid w:val="004B7542"/>
    <w:rsid w:val="004E3696"/>
    <w:rsid w:val="005036BB"/>
    <w:rsid w:val="00515590"/>
    <w:rsid w:val="005307E6"/>
    <w:rsid w:val="00540002"/>
    <w:rsid w:val="00540BF5"/>
    <w:rsid w:val="00553723"/>
    <w:rsid w:val="00556EA7"/>
    <w:rsid w:val="0059101E"/>
    <w:rsid w:val="005A4441"/>
    <w:rsid w:val="005B6F38"/>
    <w:rsid w:val="005D26BA"/>
    <w:rsid w:val="005E5E51"/>
    <w:rsid w:val="005F099A"/>
    <w:rsid w:val="005F0DA8"/>
    <w:rsid w:val="005F1313"/>
    <w:rsid w:val="005F53F9"/>
    <w:rsid w:val="00600103"/>
    <w:rsid w:val="00631640"/>
    <w:rsid w:val="0064475A"/>
    <w:rsid w:val="00645E5C"/>
    <w:rsid w:val="00653D4C"/>
    <w:rsid w:val="00656317"/>
    <w:rsid w:val="006705C3"/>
    <w:rsid w:val="00674A69"/>
    <w:rsid w:val="006A44D2"/>
    <w:rsid w:val="006A699C"/>
    <w:rsid w:val="006C63DE"/>
    <w:rsid w:val="006D2ABB"/>
    <w:rsid w:val="00746801"/>
    <w:rsid w:val="00754E84"/>
    <w:rsid w:val="00775906"/>
    <w:rsid w:val="0078514F"/>
    <w:rsid w:val="00793B2A"/>
    <w:rsid w:val="007D1234"/>
    <w:rsid w:val="007E635D"/>
    <w:rsid w:val="007F6E4E"/>
    <w:rsid w:val="00800D6B"/>
    <w:rsid w:val="00803EF1"/>
    <w:rsid w:val="00804BBD"/>
    <w:rsid w:val="00810B19"/>
    <w:rsid w:val="00832846"/>
    <w:rsid w:val="00832EC6"/>
    <w:rsid w:val="00867A5B"/>
    <w:rsid w:val="008820C0"/>
    <w:rsid w:val="00891EBA"/>
    <w:rsid w:val="008A31F0"/>
    <w:rsid w:val="008A4E6E"/>
    <w:rsid w:val="008D17C5"/>
    <w:rsid w:val="008D2C23"/>
    <w:rsid w:val="008D356C"/>
    <w:rsid w:val="008D6576"/>
    <w:rsid w:val="008D7EC2"/>
    <w:rsid w:val="008E4CF1"/>
    <w:rsid w:val="008E4F97"/>
    <w:rsid w:val="00900244"/>
    <w:rsid w:val="00920452"/>
    <w:rsid w:val="00936769"/>
    <w:rsid w:val="009602EC"/>
    <w:rsid w:val="00987645"/>
    <w:rsid w:val="009936B3"/>
    <w:rsid w:val="009A5FC4"/>
    <w:rsid w:val="009D1E89"/>
    <w:rsid w:val="009D261D"/>
    <w:rsid w:val="009D40EF"/>
    <w:rsid w:val="009F08BB"/>
    <w:rsid w:val="009F5D27"/>
    <w:rsid w:val="009F6D7A"/>
    <w:rsid w:val="00A00CBF"/>
    <w:rsid w:val="00A30458"/>
    <w:rsid w:val="00A668BF"/>
    <w:rsid w:val="00A71CED"/>
    <w:rsid w:val="00A77FD0"/>
    <w:rsid w:val="00AA4C02"/>
    <w:rsid w:val="00AA71E5"/>
    <w:rsid w:val="00AC1E8C"/>
    <w:rsid w:val="00AD3AA9"/>
    <w:rsid w:val="00AE0B06"/>
    <w:rsid w:val="00AE1397"/>
    <w:rsid w:val="00AE5793"/>
    <w:rsid w:val="00AF2704"/>
    <w:rsid w:val="00B06C5A"/>
    <w:rsid w:val="00B06D01"/>
    <w:rsid w:val="00B3018F"/>
    <w:rsid w:val="00B37FF1"/>
    <w:rsid w:val="00B40A19"/>
    <w:rsid w:val="00B414B1"/>
    <w:rsid w:val="00B428BC"/>
    <w:rsid w:val="00B44835"/>
    <w:rsid w:val="00B66598"/>
    <w:rsid w:val="00B71D24"/>
    <w:rsid w:val="00B72B22"/>
    <w:rsid w:val="00B905EC"/>
    <w:rsid w:val="00B965F7"/>
    <w:rsid w:val="00BA1562"/>
    <w:rsid w:val="00BB4D3B"/>
    <w:rsid w:val="00BD66C4"/>
    <w:rsid w:val="00C17BA8"/>
    <w:rsid w:val="00C3312A"/>
    <w:rsid w:val="00C47BB4"/>
    <w:rsid w:val="00C57DA1"/>
    <w:rsid w:val="00C63699"/>
    <w:rsid w:val="00C80096"/>
    <w:rsid w:val="00C971D9"/>
    <w:rsid w:val="00CA5A1C"/>
    <w:rsid w:val="00CA791B"/>
    <w:rsid w:val="00CC6FA4"/>
    <w:rsid w:val="00CE1AA0"/>
    <w:rsid w:val="00CF7BBD"/>
    <w:rsid w:val="00D06AAA"/>
    <w:rsid w:val="00D47049"/>
    <w:rsid w:val="00D86939"/>
    <w:rsid w:val="00D96C65"/>
    <w:rsid w:val="00DB5226"/>
    <w:rsid w:val="00DC018A"/>
    <w:rsid w:val="00DD6E71"/>
    <w:rsid w:val="00DF42CD"/>
    <w:rsid w:val="00E04D2D"/>
    <w:rsid w:val="00E12BBB"/>
    <w:rsid w:val="00E3132E"/>
    <w:rsid w:val="00E65BCA"/>
    <w:rsid w:val="00EA0232"/>
    <w:rsid w:val="00EA04C8"/>
    <w:rsid w:val="00EA06EB"/>
    <w:rsid w:val="00EC25D3"/>
    <w:rsid w:val="00EE3D2F"/>
    <w:rsid w:val="00F06D90"/>
    <w:rsid w:val="00F113A6"/>
    <w:rsid w:val="00F1155B"/>
    <w:rsid w:val="00F16646"/>
    <w:rsid w:val="00F35D35"/>
    <w:rsid w:val="00F46F89"/>
    <w:rsid w:val="00F63DF1"/>
    <w:rsid w:val="00F8638B"/>
    <w:rsid w:val="00F96970"/>
    <w:rsid w:val="00FA2525"/>
    <w:rsid w:val="00FB3D94"/>
    <w:rsid w:val="00FB3DBA"/>
    <w:rsid w:val="00FC043A"/>
    <w:rsid w:val="00FC1879"/>
    <w:rsid w:val="00FC67C3"/>
    <w:rsid w:val="00FD54CF"/>
    <w:rsid w:val="00FF2EF7"/>
    <w:rsid w:val="00FF4B5E"/>
    <w:rsid w:val="00FF549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C3121"/>
  <w15:chartTrackingRefBased/>
  <w15:docId w15:val="{78009EA5-5CAB-4AE8-86F1-2809EA97D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4" w:unhideWhenUsed="1" w:qFormat="1"/>
    <w:lsdException w:name="heading 3" w:semiHidden="1" w:uiPriority="5" w:unhideWhenUsed="1" w:qFormat="1"/>
    <w:lsdException w:name="heading 4" w:semiHidden="1" w:uiPriority="49" w:unhideWhenUsed="1"/>
    <w:lsdException w:name="heading 5" w:semiHidden="1" w:uiPriority="49" w:unhideWhenUsed="1"/>
    <w:lsdException w:name="heading 6" w:semiHidden="1" w:uiPriority="49" w:unhideWhenUsed="1" w:qFormat="1"/>
    <w:lsdException w:name="heading 7" w:semiHidden="1" w:uiPriority="49"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iPriority="24" w:unhideWhenUsed="1" w:qFormat="1"/>
    <w:lsdException w:name="footer" w:semiHidden="1" w:uiPriority="22"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9" w:unhideWhenUsed="1" w:qFormat="1"/>
    <w:lsdException w:name="List Number" w:semiHidden="1" w:uiPriority="4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iPriority="1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lsdException w:name="Intense Emphasis" w:uiPriority="49"/>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FAT"/>
    <w:qFormat/>
    <w:rsid w:val="003F1611"/>
    <w:pPr>
      <w:widowControl w:val="0"/>
    </w:pPr>
    <w:rPr>
      <w:sz w:val="22"/>
      <w:szCs w:val="22"/>
      <w:lang w:val="en-US"/>
    </w:rPr>
  </w:style>
  <w:style w:type="paragraph" w:styleId="Heading1">
    <w:name w:val="heading 1"/>
    <w:aliases w:val="Heading 1 MFAT"/>
    <w:basedOn w:val="Normal"/>
    <w:next w:val="Normal"/>
    <w:link w:val="Heading1Char"/>
    <w:uiPriority w:val="9"/>
    <w:qFormat/>
    <w:rsid w:val="00B37FF1"/>
    <w:pPr>
      <w:keepNext/>
      <w:pBdr>
        <w:bottom w:val="single" w:sz="4" w:space="1" w:color="808080"/>
      </w:pBdr>
      <w:spacing w:before="240"/>
      <w:outlineLvl w:val="0"/>
    </w:pPr>
    <w:rPr>
      <w:rFonts w:cs="Arial"/>
      <w:sz w:val="28"/>
      <w:szCs w:val="20"/>
    </w:rPr>
  </w:style>
  <w:style w:type="paragraph" w:styleId="Heading2">
    <w:name w:val="heading 2"/>
    <w:aliases w:val="Heading 2 MFAT"/>
    <w:basedOn w:val="Normal"/>
    <w:next w:val="Normal"/>
    <w:link w:val="Heading2Char"/>
    <w:uiPriority w:val="4"/>
    <w:qFormat/>
    <w:rsid w:val="00B37FF1"/>
    <w:pPr>
      <w:keepNext/>
      <w:spacing w:before="240"/>
      <w:outlineLvl w:val="1"/>
    </w:pPr>
    <w:rPr>
      <w:rFonts w:cs="Arial"/>
      <w:sz w:val="24"/>
    </w:rPr>
  </w:style>
  <w:style w:type="paragraph" w:styleId="Heading3">
    <w:name w:val="heading 3"/>
    <w:aliases w:val="Heading 3 MFAT"/>
    <w:basedOn w:val="Normal"/>
    <w:next w:val="Normal"/>
    <w:link w:val="Heading3Char"/>
    <w:uiPriority w:val="5"/>
    <w:qFormat/>
    <w:rsid w:val="00B37FF1"/>
    <w:pPr>
      <w:keepNext/>
      <w:spacing w:before="240"/>
      <w:outlineLvl w:val="2"/>
    </w:pPr>
    <w:rPr>
      <w:rFonts w:cs="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Points">
    <w:name w:val="Bullet Points"/>
    <w:basedOn w:val="Normal"/>
    <w:link w:val="BulletPointsChar"/>
    <w:uiPriority w:val="6"/>
    <w:rsid w:val="008A31F0"/>
    <w:pPr>
      <w:numPr>
        <w:numId w:val="2"/>
      </w:numPr>
      <w:overflowPunct w:val="0"/>
      <w:autoSpaceDE w:val="0"/>
      <w:autoSpaceDN w:val="0"/>
      <w:adjustRightInd w:val="0"/>
      <w:spacing w:before="120"/>
      <w:ind w:left="567" w:hanging="567"/>
      <w:textAlignment w:val="baseline"/>
    </w:pPr>
    <w:rPr>
      <w:szCs w:val="20"/>
    </w:rPr>
  </w:style>
  <w:style w:type="character" w:customStyle="1" w:styleId="BulletPointsChar">
    <w:name w:val="Bullet Points Char"/>
    <w:link w:val="BulletPoints"/>
    <w:uiPriority w:val="6"/>
    <w:rsid w:val="00F06D90"/>
    <w:rPr>
      <w:rFonts w:ascii="Verdana" w:hAnsi="Verdana"/>
    </w:rPr>
  </w:style>
  <w:style w:type="paragraph" w:customStyle="1" w:styleId="DocumentID">
    <w:name w:val="Document ID"/>
    <w:basedOn w:val="Normal"/>
    <w:uiPriority w:val="21"/>
    <w:rsid w:val="008A31F0"/>
    <w:rPr>
      <w:rFonts w:cs="Arial"/>
      <w:sz w:val="14"/>
    </w:rPr>
  </w:style>
  <w:style w:type="paragraph" w:customStyle="1" w:styleId="BulletPoints2">
    <w:name w:val="Bullet Points 2"/>
    <w:basedOn w:val="Normal"/>
    <w:uiPriority w:val="8"/>
    <w:rsid w:val="00631640"/>
    <w:pPr>
      <w:spacing w:before="60"/>
    </w:pPr>
  </w:style>
  <w:style w:type="paragraph" w:customStyle="1" w:styleId="Tableheading">
    <w:name w:val="Table heading"/>
    <w:basedOn w:val="Normal"/>
    <w:next w:val="Normal"/>
    <w:uiPriority w:val="15"/>
    <w:rsid w:val="008A31F0"/>
    <w:rPr>
      <w:caps/>
      <w:sz w:val="16"/>
    </w:rPr>
  </w:style>
  <w:style w:type="paragraph" w:customStyle="1" w:styleId="Tabletext">
    <w:name w:val="Table text"/>
    <w:basedOn w:val="Normal"/>
    <w:uiPriority w:val="16"/>
    <w:rsid w:val="008A31F0"/>
    <w:rPr>
      <w:sz w:val="18"/>
    </w:rPr>
  </w:style>
  <w:style w:type="paragraph" w:customStyle="1" w:styleId="PageNumbers">
    <w:name w:val="Page Numbers"/>
    <w:basedOn w:val="Normal"/>
    <w:uiPriority w:val="26"/>
    <w:rsid w:val="008A31F0"/>
    <w:pPr>
      <w:framePr w:wrap="around" w:vAnchor="text" w:hAnchor="page" w:xAlign="center" w:y="1"/>
      <w:jc w:val="center"/>
    </w:pPr>
    <w:rPr>
      <w:sz w:val="18"/>
    </w:rPr>
  </w:style>
  <w:style w:type="paragraph" w:customStyle="1" w:styleId="TOC1">
    <w:name w:val="TOC1"/>
    <w:basedOn w:val="Normal"/>
    <w:uiPriority w:val="17"/>
    <w:rsid w:val="008A31F0"/>
    <w:pPr>
      <w:spacing w:before="180"/>
    </w:pPr>
  </w:style>
  <w:style w:type="paragraph" w:customStyle="1" w:styleId="TOC2">
    <w:name w:val="TOC2"/>
    <w:basedOn w:val="Normal"/>
    <w:uiPriority w:val="18"/>
    <w:rsid w:val="008A31F0"/>
    <w:pPr>
      <w:spacing w:before="120"/>
      <w:ind w:left="284"/>
    </w:pPr>
    <w:rPr>
      <w:sz w:val="18"/>
    </w:rPr>
  </w:style>
  <w:style w:type="paragraph" w:customStyle="1" w:styleId="TOC3">
    <w:name w:val="TOC3"/>
    <w:basedOn w:val="Normal"/>
    <w:uiPriority w:val="19"/>
    <w:rsid w:val="008A31F0"/>
    <w:pPr>
      <w:spacing w:before="60"/>
      <w:ind w:left="567"/>
    </w:pPr>
    <w:rPr>
      <w:sz w:val="18"/>
    </w:rPr>
  </w:style>
  <w:style w:type="paragraph" w:customStyle="1" w:styleId="Footnote">
    <w:name w:val="Footnote"/>
    <w:basedOn w:val="Normal"/>
    <w:uiPriority w:val="23"/>
    <w:rsid w:val="008A31F0"/>
    <w:pPr>
      <w:spacing w:before="120"/>
    </w:pPr>
    <w:rPr>
      <w:sz w:val="16"/>
    </w:rPr>
  </w:style>
  <w:style w:type="paragraph" w:customStyle="1" w:styleId="SecurityClassification">
    <w:name w:val="Security Classification"/>
    <w:basedOn w:val="Normal"/>
    <w:next w:val="Normal"/>
    <w:uiPriority w:val="27"/>
    <w:rsid w:val="008A31F0"/>
    <w:pPr>
      <w:jc w:val="center"/>
    </w:pPr>
    <w:rPr>
      <w:rFonts w:cs="Arial"/>
      <w:bCs/>
      <w:caps/>
      <w:szCs w:val="20"/>
    </w:rPr>
  </w:style>
  <w:style w:type="paragraph" w:customStyle="1" w:styleId="Bulletpointsindent">
    <w:name w:val="Bullet points indent"/>
    <w:basedOn w:val="BulletPoints"/>
    <w:uiPriority w:val="7"/>
    <w:rsid w:val="00631640"/>
    <w:pPr>
      <w:numPr>
        <w:numId w:val="0"/>
      </w:numPr>
    </w:pPr>
  </w:style>
  <w:style w:type="paragraph" w:customStyle="1" w:styleId="Number">
    <w:name w:val="Number"/>
    <w:link w:val="NumberChar"/>
    <w:uiPriority w:val="25"/>
    <w:rsid w:val="008A31F0"/>
    <w:pPr>
      <w:spacing w:before="120" w:after="120" w:line="288" w:lineRule="auto"/>
    </w:pPr>
    <w:rPr>
      <w:rFonts w:ascii="Verdana" w:hAnsi="Verdana"/>
    </w:rPr>
  </w:style>
  <w:style w:type="character" w:customStyle="1" w:styleId="NumberChar">
    <w:name w:val="Number Char"/>
    <w:link w:val="Number"/>
    <w:uiPriority w:val="25"/>
    <w:rsid w:val="00F06D90"/>
    <w:rPr>
      <w:rFonts w:ascii="Verdana" w:hAnsi="Verdana"/>
    </w:rPr>
  </w:style>
  <w:style w:type="character" w:customStyle="1" w:styleId="Heading1Char">
    <w:name w:val="Heading 1 Char"/>
    <w:aliases w:val="Heading 1 MFAT Char"/>
    <w:basedOn w:val="DefaultParagraphFont"/>
    <w:link w:val="Heading1"/>
    <w:uiPriority w:val="3"/>
    <w:rsid w:val="00B37FF1"/>
    <w:rPr>
      <w:rFonts w:ascii="Verdana" w:hAnsi="Verdana" w:cs="Arial"/>
      <w:sz w:val="28"/>
    </w:rPr>
  </w:style>
  <w:style w:type="character" w:customStyle="1" w:styleId="Heading2Char">
    <w:name w:val="Heading 2 Char"/>
    <w:aliases w:val="Heading 2 MFAT Char"/>
    <w:basedOn w:val="DefaultParagraphFont"/>
    <w:link w:val="Heading2"/>
    <w:uiPriority w:val="4"/>
    <w:rsid w:val="00B37FF1"/>
    <w:rPr>
      <w:rFonts w:ascii="Verdana" w:hAnsi="Verdana" w:cs="Arial"/>
      <w:sz w:val="24"/>
      <w:szCs w:val="22"/>
    </w:rPr>
  </w:style>
  <w:style w:type="character" w:customStyle="1" w:styleId="Heading3Char">
    <w:name w:val="Heading 3 Char"/>
    <w:aliases w:val="Heading 3 MFAT Char"/>
    <w:basedOn w:val="DefaultParagraphFont"/>
    <w:link w:val="Heading3"/>
    <w:uiPriority w:val="5"/>
    <w:rsid w:val="00B37FF1"/>
    <w:rPr>
      <w:rFonts w:ascii="Verdana" w:hAnsi="Verdana" w:cs="Arial"/>
      <w:b/>
      <w:sz w:val="18"/>
      <w:szCs w:val="24"/>
    </w:rPr>
  </w:style>
  <w:style w:type="paragraph" w:styleId="NormalIndent">
    <w:name w:val="Normal Indent"/>
    <w:aliases w:val="Normal Indent MFAT"/>
    <w:basedOn w:val="Normal"/>
    <w:uiPriority w:val="1"/>
    <w:qFormat/>
    <w:rsid w:val="00B37FF1"/>
    <w:pPr>
      <w:overflowPunct w:val="0"/>
      <w:autoSpaceDE w:val="0"/>
      <w:autoSpaceDN w:val="0"/>
      <w:adjustRightInd w:val="0"/>
      <w:ind w:left="567"/>
      <w:jc w:val="both"/>
      <w:textAlignment w:val="baseline"/>
    </w:pPr>
    <w:rPr>
      <w:szCs w:val="20"/>
    </w:rPr>
  </w:style>
  <w:style w:type="paragraph" w:styleId="Header">
    <w:name w:val="header"/>
    <w:aliases w:val="Header MFAT"/>
    <w:basedOn w:val="Normal"/>
    <w:link w:val="HeaderChar"/>
    <w:uiPriority w:val="24"/>
    <w:qFormat/>
    <w:rsid w:val="00B37FF1"/>
    <w:rPr>
      <w:sz w:val="18"/>
    </w:rPr>
  </w:style>
  <w:style w:type="character" w:customStyle="1" w:styleId="HeaderChar">
    <w:name w:val="Header Char"/>
    <w:aliases w:val="Header MFAT Char"/>
    <w:basedOn w:val="DefaultParagraphFont"/>
    <w:link w:val="Header"/>
    <w:uiPriority w:val="24"/>
    <w:rsid w:val="00B37FF1"/>
    <w:rPr>
      <w:rFonts w:ascii="Verdana" w:hAnsi="Verdana"/>
      <w:sz w:val="18"/>
      <w:szCs w:val="24"/>
    </w:rPr>
  </w:style>
  <w:style w:type="paragraph" w:styleId="Footer">
    <w:name w:val="footer"/>
    <w:aliases w:val="Footer MFAT"/>
    <w:basedOn w:val="Normal"/>
    <w:link w:val="FooterChar"/>
    <w:uiPriority w:val="22"/>
    <w:qFormat/>
    <w:rsid w:val="00B37FF1"/>
    <w:rPr>
      <w:rFonts w:cs="Arial"/>
      <w:sz w:val="18"/>
      <w:szCs w:val="12"/>
    </w:rPr>
  </w:style>
  <w:style w:type="character" w:customStyle="1" w:styleId="FooterChar">
    <w:name w:val="Footer Char"/>
    <w:aliases w:val="Footer MFAT Char"/>
    <w:basedOn w:val="DefaultParagraphFont"/>
    <w:link w:val="Footer"/>
    <w:uiPriority w:val="22"/>
    <w:rsid w:val="00B37FF1"/>
    <w:rPr>
      <w:rFonts w:ascii="Verdana" w:hAnsi="Verdana" w:cs="Arial"/>
      <w:sz w:val="18"/>
      <w:szCs w:val="12"/>
    </w:rPr>
  </w:style>
  <w:style w:type="paragraph" w:styleId="Caption">
    <w:name w:val="caption"/>
    <w:aliases w:val="Caption MFAT"/>
    <w:basedOn w:val="Normal"/>
    <w:next w:val="Normal"/>
    <w:uiPriority w:val="20"/>
    <w:qFormat/>
    <w:rsid w:val="00B37FF1"/>
    <w:pPr>
      <w:spacing w:before="120"/>
    </w:pPr>
    <w:rPr>
      <w:b/>
      <w:bCs/>
      <w:sz w:val="16"/>
      <w:szCs w:val="18"/>
    </w:rPr>
  </w:style>
  <w:style w:type="paragraph" w:styleId="ListBullet">
    <w:name w:val="List Bullet"/>
    <w:aliases w:val="MFAT List Bullet"/>
    <w:basedOn w:val="Normal"/>
    <w:uiPriority w:val="49"/>
    <w:qFormat/>
    <w:rsid w:val="00B37FF1"/>
    <w:pPr>
      <w:numPr>
        <w:numId w:val="3"/>
      </w:numPr>
      <w:tabs>
        <w:tab w:val="left" w:pos="1134"/>
      </w:tabs>
      <w:overflowPunct w:val="0"/>
      <w:autoSpaceDE w:val="0"/>
      <w:autoSpaceDN w:val="0"/>
      <w:adjustRightInd w:val="0"/>
      <w:spacing w:before="120"/>
      <w:textAlignment w:val="baseline"/>
    </w:pPr>
    <w:rPr>
      <w:szCs w:val="20"/>
    </w:rPr>
  </w:style>
  <w:style w:type="paragraph" w:styleId="ListNumber">
    <w:name w:val="List Number"/>
    <w:aliases w:val="MFAT List Number"/>
    <w:basedOn w:val="ListNumber2"/>
    <w:uiPriority w:val="49"/>
    <w:qFormat/>
    <w:rsid w:val="00B37FF1"/>
    <w:pPr>
      <w:numPr>
        <w:numId w:val="4"/>
      </w:numPr>
      <w:overflowPunct w:val="0"/>
      <w:autoSpaceDE w:val="0"/>
      <w:autoSpaceDN w:val="0"/>
      <w:adjustRightInd w:val="0"/>
      <w:spacing w:before="240"/>
      <w:contextualSpacing w:val="0"/>
      <w:textAlignment w:val="baseline"/>
    </w:pPr>
    <w:rPr>
      <w:szCs w:val="20"/>
    </w:rPr>
  </w:style>
  <w:style w:type="paragraph" w:styleId="ListNumber2">
    <w:name w:val="List Number 2"/>
    <w:basedOn w:val="Normal"/>
    <w:uiPriority w:val="99"/>
    <w:semiHidden/>
    <w:unhideWhenUsed/>
    <w:rsid w:val="00255554"/>
    <w:pPr>
      <w:numPr>
        <w:numId w:val="1"/>
      </w:numPr>
      <w:contextualSpacing/>
    </w:pPr>
  </w:style>
  <w:style w:type="paragraph" w:styleId="Title">
    <w:name w:val="Title"/>
    <w:aliases w:val="Title MFAT"/>
    <w:basedOn w:val="Normal"/>
    <w:link w:val="TitleChar"/>
    <w:uiPriority w:val="2"/>
    <w:qFormat/>
    <w:rsid w:val="00B37FF1"/>
    <w:rPr>
      <w:rFonts w:cs="Arial"/>
      <w:bCs/>
      <w:noProof/>
      <w:sz w:val="32"/>
      <w:szCs w:val="32"/>
    </w:rPr>
  </w:style>
  <w:style w:type="character" w:customStyle="1" w:styleId="TitleChar">
    <w:name w:val="Title Char"/>
    <w:aliases w:val="Title MFAT Char"/>
    <w:basedOn w:val="DefaultParagraphFont"/>
    <w:link w:val="Title"/>
    <w:uiPriority w:val="2"/>
    <w:rsid w:val="00B37FF1"/>
    <w:rPr>
      <w:rFonts w:ascii="Verdana" w:hAnsi="Verdana" w:cs="Arial"/>
      <w:bCs/>
      <w:noProof/>
      <w:sz w:val="32"/>
      <w:szCs w:val="32"/>
    </w:rPr>
  </w:style>
  <w:style w:type="paragraph" w:styleId="BodyText">
    <w:name w:val="Body Text"/>
    <w:aliases w:val="Body Text MFAT"/>
    <w:basedOn w:val="Normal"/>
    <w:link w:val="BodyTextChar"/>
    <w:uiPriority w:val="10"/>
    <w:qFormat/>
    <w:rsid w:val="00B37FF1"/>
    <w:pPr>
      <w:spacing w:before="240"/>
      <w:jc w:val="both"/>
    </w:pPr>
  </w:style>
  <w:style w:type="character" w:customStyle="1" w:styleId="BodyTextChar">
    <w:name w:val="Body Text Char"/>
    <w:aliases w:val="Body Text MFAT Char"/>
    <w:basedOn w:val="DefaultParagraphFont"/>
    <w:link w:val="BodyText"/>
    <w:uiPriority w:val="10"/>
    <w:rsid w:val="00B37FF1"/>
    <w:rPr>
      <w:rFonts w:ascii="Verdana" w:hAnsi="Verdana"/>
      <w:szCs w:val="24"/>
    </w:rPr>
  </w:style>
  <w:style w:type="paragraph" w:styleId="BodyTextIndent">
    <w:name w:val="Body Text Indent"/>
    <w:aliases w:val="Body Text Indent MFAT"/>
    <w:basedOn w:val="Normal"/>
    <w:link w:val="BodyTextIndentChar"/>
    <w:uiPriority w:val="11"/>
    <w:qFormat/>
    <w:rsid w:val="00B37FF1"/>
    <w:pPr>
      <w:spacing w:before="240"/>
      <w:ind w:left="567"/>
    </w:pPr>
  </w:style>
  <w:style w:type="character" w:customStyle="1" w:styleId="BodyTextIndentChar">
    <w:name w:val="Body Text Indent Char"/>
    <w:aliases w:val="Body Text Indent MFAT Char"/>
    <w:basedOn w:val="DefaultParagraphFont"/>
    <w:link w:val="BodyTextIndent"/>
    <w:uiPriority w:val="11"/>
    <w:rsid w:val="00B37FF1"/>
    <w:rPr>
      <w:rFonts w:ascii="Verdana" w:hAnsi="Verdana"/>
      <w:szCs w:val="24"/>
    </w:rPr>
  </w:style>
  <w:style w:type="paragraph" w:styleId="BodyTextIndent2">
    <w:name w:val="Body Text Indent 2"/>
    <w:basedOn w:val="Normal"/>
    <w:link w:val="BodyTextIndent2Char"/>
    <w:uiPriority w:val="12"/>
    <w:qFormat/>
    <w:rsid w:val="00B37FF1"/>
    <w:pPr>
      <w:spacing w:before="240"/>
      <w:ind w:left="1134"/>
    </w:pPr>
  </w:style>
  <w:style w:type="character" w:customStyle="1" w:styleId="BodyTextIndent2Char">
    <w:name w:val="Body Text Indent 2 Char"/>
    <w:basedOn w:val="DefaultParagraphFont"/>
    <w:link w:val="BodyTextIndent2"/>
    <w:uiPriority w:val="12"/>
    <w:rsid w:val="00B37FF1"/>
    <w:rPr>
      <w:rFonts w:ascii="Verdana" w:hAnsi="Verdana"/>
      <w:szCs w:val="24"/>
    </w:rPr>
  </w:style>
  <w:style w:type="character" w:styleId="PageNumber">
    <w:name w:val="page number"/>
    <w:uiPriority w:val="49"/>
    <w:rsid w:val="00CE1AA0"/>
    <w:rPr>
      <w:rFonts w:ascii="Verdana" w:hAnsi="Verdana"/>
      <w:sz w:val="18"/>
      <w:lang w:val="en-US"/>
    </w:rPr>
  </w:style>
  <w:style w:type="paragraph" w:customStyle="1" w:styleId="Bulletpointsindent2">
    <w:name w:val="Bullet points indent 2"/>
    <w:basedOn w:val="BulletPoints2"/>
    <w:uiPriority w:val="9"/>
    <w:rsid w:val="00631640"/>
    <w:pPr>
      <w:jc w:val="both"/>
    </w:pPr>
  </w:style>
  <w:style w:type="table" w:customStyle="1" w:styleId="Table-Grid">
    <w:name w:val="Table-Grid"/>
    <w:basedOn w:val="TableNormal"/>
    <w:uiPriority w:val="99"/>
    <w:rsid w:val="005F1313"/>
    <w:tblPr>
      <w:tblBorders>
        <w:top w:val="single" w:sz="6" w:space="0" w:color="808080" w:themeColor="background1" w:themeShade="80"/>
        <w:bottom w:val="single" w:sz="6" w:space="0" w:color="808080" w:themeColor="background1" w:themeShade="80"/>
      </w:tblBorders>
      <w:tblCellMar>
        <w:top w:w="57" w:type="dxa"/>
        <w:left w:w="85" w:type="dxa"/>
        <w:bottom w:w="57" w:type="dxa"/>
        <w:right w:w="0" w:type="dxa"/>
      </w:tblCellMar>
    </w:tblPr>
    <w:tcPr>
      <w:shd w:val="clear" w:color="auto" w:fill="FFFFFF" w:themeFill="background1"/>
    </w:tcPr>
  </w:style>
  <w:style w:type="table" w:styleId="TableGrid">
    <w:name w:val="Table Grid"/>
    <w:basedOn w:val="TableNormal"/>
    <w:uiPriority w:val="59"/>
    <w:rsid w:val="00303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MFAT">
    <w:name w:val="Bullet Points MFAT"/>
    <w:basedOn w:val="Normal"/>
    <w:link w:val="BulletPointsMFATChar"/>
    <w:uiPriority w:val="6"/>
    <w:qFormat/>
    <w:rsid w:val="00B37FF1"/>
    <w:pPr>
      <w:overflowPunct w:val="0"/>
      <w:autoSpaceDE w:val="0"/>
      <w:autoSpaceDN w:val="0"/>
      <w:adjustRightInd w:val="0"/>
      <w:spacing w:before="120"/>
      <w:textAlignment w:val="baseline"/>
    </w:pPr>
    <w:rPr>
      <w:szCs w:val="20"/>
    </w:rPr>
  </w:style>
  <w:style w:type="character" w:customStyle="1" w:styleId="BulletPointsMFATChar">
    <w:name w:val="Bullet Points MFAT Char"/>
    <w:link w:val="BulletPointsMFAT"/>
    <w:uiPriority w:val="6"/>
    <w:rsid w:val="00B37FF1"/>
    <w:rPr>
      <w:rFonts w:ascii="Verdana" w:hAnsi="Verdana"/>
    </w:rPr>
  </w:style>
  <w:style w:type="paragraph" w:customStyle="1" w:styleId="DocumentIDMFAT">
    <w:name w:val="Document ID MFAT"/>
    <w:basedOn w:val="Normal"/>
    <w:uiPriority w:val="21"/>
    <w:qFormat/>
    <w:rsid w:val="00B37FF1"/>
    <w:rPr>
      <w:rFonts w:cs="Arial"/>
      <w:sz w:val="14"/>
    </w:rPr>
  </w:style>
  <w:style w:type="paragraph" w:customStyle="1" w:styleId="BulletPoints2MFAT">
    <w:name w:val="Bullet Points 2 MFAT"/>
    <w:basedOn w:val="Normal"/>
    <w:uiPriority w:val="8"/>
    <w:qFormat/>
    <w:rsid w:val="00B37FF1"/>
    <w:pPr>
      <w:numPr>
        <w:numId w:val="5"/>
      </w:numPr>
      <w:spacing w:before="60"/>
    </w:pPr>
  </w:style>
  <w:style w:type="paragraph" w:customStyle="1" w:styleId="TableheadingMFAT">
    <w:name w:val="Table heading MFAT"/>
    <w:basedOn w:val="Normal"/>
    <w:next w:val="Normal"/>
    <w:uiPriority w:val="15"/>
    <w:qFormat/>
    <w:rsid w:val="00B37FF1"/>
    <w:rPr>
      <w:caps/>
      <w:sz w:val="16"/>
    </w:rPr>
  </w:style>
  <w:style w:type="paragraph" w:customStyle="1" w:styleId="TabletextMFAT">
    <w:name w:val="Table text MFAT"/>
    <w:basedOn w:val="Normal"/>
    <w:uiPriority w:val="16"/>
    <w:qFormat/>
    <w:rsid w:val="00B37FF1"/>
    <w:rPr>
      <w:sz w:val="18"/>
    </w:rPr>
  </w:style>
  <w:style w:type="paragraph" w:customStyle="1" w:styleId="PageNumbersMFAT">
    <w:name w:val="Page Numbers MFAT"/>
    <w:basedOn w:val="Normal"/>
    <w:uiPriority w:val="26"/>
    <w:qFormat/>
    <w:rsid w:val="00B37FF1"/>
    <w:pPr>
      <w:framePr w:wrap="around" w:vAnchor="text" w:hAnchor="page" w:xAlign="center" w:y="1"/>
      <w:jc w:val="center"/>
    </w:pPr>
    <w:rPr>
      <w:sz w:val="18"/>
    </w:rPr>
  </w:style>
  <w:style w:type="paragraph" w:customStyle="1" w:styleId="TOC1MFAT">
    <w:name w:val="TOC1 MFAT"/>
    <w:basedOn w:val="Normal"/>
    <w:uiPriority w:val="17"/>
    <w:qFormat/>
    <w:rsid w:val="00B37FF1"/>
    <w:pPr>
      <w:spacing w:before="180"/>
    </w:pPr>
  </w:style>
  <w:style w:type="paragraph" w:customStyle="1" w:styleId="TOC2MFAT">
    <w:name w:val="TOC2 MFAT"/>
    <w:basedOn w:val="Normal"/>
    <w:uiPriority w:val="18"/>
    <w:qFormat/>
    <w:rsid w:val="00B37FF1"/>
    <w:pPr>
      <w:spacing w:before="120"/>
      <w:ind w:left="284"/>
    </w:pPr>
    <w:rPr>
      <w:sz w:val="18"/>
    </w:rPr>
  </w:style>
  <w:style w:type="paragraph" w:customStyle="1" w:styleId="TOC3MFAT">
    <w:name w:val="TOC3 MFAT"/>
    <w:basedOn w:val="Normal"/>
    <w:uiPriority w:val="19"/>
    <w:qFormat/>
    <w:rsid w:val="00B37FF1"/>
    <w:pPr>
      <w:spacing w:before="60"/>
      <w:ind w:left="567"/>
    </w:pPr>
    <w:rPr>
      <w:sz w:val="18"/>
    </w:rPr>
  </w:style>
  <w:style w:type="paragraph" w:customStyle="1" w:styleId="FootnoteMFAT">
    <w:name w:val="Footnote MFAT"/>
    <w:basedOn w:val="Normal"/>
    <w:uiPriority w:val="23"/>
    <w:qFormat/>
    <w:rsid w:val="00B37FF1"/>
    <w:pPr>
      <w:spacing w:before="120"/>
    </w:pPr>
    <w:rPr>
      <w:sz w:val="16"/>
    </w:rPr>
  </w:style>
  <w:style w:type="paragraph" w:customStyle="1" w:styleId="SecurityClassificationMFAT">
    <w:name w:val="Security Classification MFAT"/>
    <w:basedOn w:val="Normal"/>
    <w:next w:val="Normal"/>
    <w:uiPriority w:val="27"/>
    <w:qFormat/>
    <w:rsid w:val="00B37FF1"/>
    <w:pPr>
      <w:jc w:val="center"/>
    </w:pPr>
    <w:rPr>
      <w:rFonts w:cs="Arial"/>
      <w:bCs/>
      <w:caps/>
      <w:szCs w:val="20"/>
    </w:rPr>
  </w:style>
  <w:style w:type="paragraph" w:customStyle="1" w:styleId="BulletpointsindentMFAT">
    <w:name w:val="Bullet points indent MFAT"/>
    <w:basedOn w:val="BulletPointsMFAT"/>
    <w:uiPriority w:val="7"/>
    <w:qFormat/>
    <w:rsid w:val="00B37FF1"/>
    <w:pPr>
      <w:numPr>
        <w:numId w:val="6"/>
      </w:numPr>
    </w:pPr>
  </w:style>
  <w:style w:type="paragraph" w:customStyle="1" w:styleId="NumberMFAT">
    <w:name w:val="Number MFAT"/>
    <w:link w:val="NumberMFATChar"/>
    <w:uiPriority w:val="25"/>
    <w:qFormat/>
    <w:rsid w:val="00B37FF1"/>
    <w:pPr>
      <w:spacing w:before="120" w:after="120" w:line="288" w:lineRule="auto"/>
    </w:pPr>
    <w:rPr>
      <w:rFonts w:ascii="Verdana" w:hAnsi="Verdana"/>
    </w:rPr>
  </w:style>
  <w:style w:type="character" w:customStyle="1" w:styleId="NumberMFATChar">
    <w:name w:val="Number MFAT Char"/>
    <w:link w:val="NumberMFAT"/>
    <w:uiPriority w:val="25"/>
    <w:rsid w:val="00B37FF1"/>
    <w:rPr>
      <w:rFonts w:ascii="Verdana" w:hAnsi="Verdana"/>
    </w:rPr>
  </w:style>
  <w:style w:type="paragraph" w:customStyle="1" w:styleId="Bulletpointsindent2MFAT">
    <w:name w:val="Bullet points indent 2 MFAT"/>
    <w:basedOn w:val="BulletPoints2MFAT"/>
    <w:uiPriority w:val="9"/>
    <w:qFormat/>
    <w:rsid w:val="00B37FF1"/>
    <w:pPr>
      <w:numPr>
        <w:numId w:val="7"/>
      </w:numPr>
      <w:jc w:val="both"/>
    </w:pPr>
  </w:style>
  <w:style w:type="paragraph" w:styleId="CommentText">
    <w:name w:val="annotation text"/>
    <w:basedOn w:val="Normal"/>
    <w:link w:val="CommentTextChar"/>
    <w:uiPriority w:val="99"/>
    <w:unhideWhenUsed/>
    <w:rsid w:val="003F1611"/>
    <w:rPr>
      <w:sz w:val="20"/>
      <w:szCs w:val="20"/>
    </w:rPr>
  </w:style>
  <w:style w:type="character" w:customStyle="1" w:styleId="CommentTextChar">
    <w:name w:val="Comment Text Char"/>
    <w:basedOn w:val="DefaultParagraphFont"/>
    <w:link w:val="CommentText"/>
    <w:uiPriority w:val="99"/>
    <w:rsid w:val="003F1611"/>
    <w:rPr>
      <w:lang w:val="en-US"/>
    </w:rPr>
  </w:style>
  <w:style w:type="character" w:styleId="CommentReference">
    <w:name w:val="annotation reference"/>
    <w:basedOn w:val="DefaultParagraphFont"/>
    <w:uiPriority w:val="99"/>
    <w:semiHidden/>
    <w:unhideWhenUsed/>
    <w:rsid w:val="003F1611"/>
    <w:rPr>
      <w:sz w:val="16"/>
      <w:szCs w:val="16"/>
    </w:rPr>
  </w:style>
  <w:style w:type="paragraph" w:styleId="ListParagraph">
    <w:name w:val="List Paragraph"/>
    <w:basedOn w:val="Normal"/>
    <w:uiPriority w:val="34"/>
    <w:qFormat/>
    <w:rsid w:val="003F1611"/>
    <w:pPr>
      <w:ind w:left="720"/>
      <w:contextualSpacing/>
    </w:pPr>
  </w:style>
  <w:style w:type="paragraph" w:styleId="FootnoteText">
    <w:name w:val="footnote text"/>
    <w:basedOn w:val="Normal"/>
    <w:link w:val="FootnoteTextChar"/>
    <w:uiPriority w:val="99"/>
    <w:semiHidden/>
    <w:unhideWhenUsed/>
    <w:rsid w:val="003F1611"/>
    <w:rPr>
      <w:sz w:val="20"/>
      <w:szCs w:val="20"/>
    </w:rPr>
  </w:style>
  <w:style w:type="character" w:customStyle="1" w:styleId="FootnoteTextChar">
    <w:name w:val="Footnote Text Char"/>
    <w:basedOn w:val="DefaultParagraphFont"/>
    <w:link w:val="FootnoteText"/>
    <w:uiPriority w:val="99"/>
    <w:semiHidden/>
    <w:rsid w:val="003F1611"/>
    <w:rPr>
      <w:lang w:val="en-US"/>
    </w:rPr>
  </w:style>
  <w:style w:type="character" w:styleId="FootnoteReference">
    <w:name w:val="footnote reference"/>
    <w:basedOn w:val="DefaultParagraphFont"/>
    <w:uiPriority w:val="99"/>
    <w:semiHidden/>
    <w:unhideWhenUsed/>
    <w:rsid w:val="003F1611"/>
    <w:rPr>
      <w:vertAlign w:val="superscript"/>
    </w:rPr>
  </w:style>
  <w:style w:type="paragraph" w:styleId="NormalWeb">
    <w:name w:val="Normal (Web)"/>
    <w:basedOn w:val="Normal"/>
    <w:uiPriority w:val="99"/>
    <w:unhideWhenUsed/>
    <w:rsid w:val="003F1611"/>
    <w:pPr>
      <w:widowControl/>
      <w:spacing w:before="100" w:beforeAutospacing="1" w:after="100" w:afterAutospacing="1"/>
    </w:pPr>
    <w:rPr>
      <w:sz w:val="24"/>
      <w:szCs w:val="24"/>
    </w:rPr>
  </w:style>
  <w:style w:type="character" w:styleId="Emphasis">
    <w:name w:val="Emphasis"/>
    <w:basedOn w:val="DefaultParagraphFont"/>
    <w:uiPriority w:val="20"/>
    <w:qFormat/>
    <w:rsid w:val="003F1611"/>
    <w:rPr>
      <w:i/>
      <w:iCs/>
    </w:rPr>
  </w:style>
  <w:style w:type="paragraph" w:styleId="BalloonText">
    <w:name w:val="Balloon Text"/>
    <w:basedOn w:val="Normal"/>
    <w:link w:val="BalloonTextChar"/>
    <w:uiPriority w:val="99"/>
    <w:semiHidden/>
    <w:unhideWhenUsed/>
    <w:rsid w:val="003F16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611"/>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356AC7"/>
    <w:rPr>
      <w:b/>
      <w:bCs/>
    </w:rPr>
  </w:style>
  <w:style w:type="character" w:customStyle="1" w:styleId="CommentSubjectChar">
    <w:name w:val="Comment Subject Char"/>
    <w:basedOn w:val="CommentTextChar"/>
    <w:link w:val="CommentSubject"/>
    <w:uiPriority w:val="99"/>
    <w:semiHidden/>
    <w:rsid w:val="00356AC7"/>
    <w:rPr>
      <w:b/>
      <w:bCs/>
      <w:lang w:val="en-US"/>
    </w:rPr>
  </w:style>
  <w:style w:type="paragraph" w:styleId="Revision">
    <w:name w:val="Revision"/>
    <w:hidden/>
    <w:uiPriority w:val="99"/>
    <w:semiHidden/>
    <w:rsid w:val="00FC1879"/>
    <w:rPr>
      <w:sz w:val="22"/>
      <w:szCs w:val="22"/>
      <w:lang w:val="en-US"/>
    </w:rPr>
  </w:style>
  <w:style w:type="character" w:styleId="Hyperlink">
    <w:name w:val="Hyperlink"/>
    <w:basedOn w:val="DefaultParagraphFont"/>
    <w:uiPriority w:val="99"/>
    <w:semiHidden/>
    <w:unhideWhenUsed/>
    <w:rsid w:val="00C331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014671">
      <w:bodyDiv w:val="1"/>
      <w:marLeft w:val="0"/>
      <w:marRight w:val="0"/>
      <w:marTop w:val="0"/>
      <w:marBottom w:val="0"/>
      <w:divBdr>
        <w:top w:val="none" w:sz="0" w:space="0" w:color="auto"/>
        <w:left w:val="none" w:sz="0" w:space="0" w:color="auto"/>
        <w:bottom w:val="none" w:sz="0" w:space="0" w:color="auto"/>
        <w:right w:val="none" w:sz="0" w:space="0" w:color="auto"/>
      </w:divBdr>
    </w:div>
    <w:div w:id="126218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86BD7-85D7-40C7-A4B8-48BAEE7FC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2301</Words>
  <Characters>13116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Ministry of Foreign Affairs and Trade</Company>
  <LinksUpToDate>false</LinksUpToDate>
  <CharactersWithSpaces>15387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MCAVINCHEY, Sarah (PACREG)</dc:creator>
  <cp:keywords/>
  <dc:description/>
  <cp:lastModifiedBy>MCAVINCHEY, Sarah (PACREG)</cp:lastModifiedBy>
  <cp:revision>2</cp:revision>
  <cp:lastPrinted>2023-03-08T23:46:00Z</cp:lastPrinted>
  <dcterms:created xsi:type="dcterms:W3CDTF">2023-04-14T03:23:00Z</dcterms:created>
  <dcterms:modified xsi:type="dcterms:W3CDTF">2023-04-14T03:23:00Z</dcterms:modified>
</cp:coreProperties>
</file>