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655A" w14:textId="77777777" w:rsidR="003F341E" w:rsidRPr="00A7475D" w:rsidRDefault="003F341E" w:rsidP="003F341E">
      <w:pPr>
        <w:widowControl w:val="0"/>
        <w:autoSpaceDE w:val="0"/>
        <w:autoSpaceDN w:val="0"/>
        <w:spacing w:before="7" w:after="0" w:line="240" w:lineRule="auto"/>
        <w:jc w:val="center"/>
        <w:rPr>
          <w:rFonts w:ascii="Times New Roman" w:eastAsia="Times New Roman" w:hAnsi="Times New Roman" w:cs="Times New Roman"/>
          <w:kern w:val="0"/>
          <w:sz w:val="27"/>
          <w:szCs w:val="24"/>
          <w14:ligatures w14:val="none"/>
        </w:rPr>
      </w:pPr>
      <w:r>
        <w:rPr>
          <w:noProof/>
        </w:rPr>
        <w:drawing>
          <wp:anchor distT="0" distB="0" distL="114300" distR="114300" simplePos="0" relativeHeight="251659264" behindDoc="0" locked="0" layoutInCell="1" allowOverlap="1" wp14:anchorId="6615F09D" wp14:editId="72BCA241">
            <wp:simplePos x="0" y="0"/>
            <wp:positionH relativeFrom="column">
              <wp:posOffset>1817553</wp:posOffset>
            </wp:positionH>
            <wp:positionV relativeFrom="paragraph">
              <wp:posOffset>0</wp:posOffset>
            </wp:positionV>
            <wp:extent cx="2098040" cy="1106170"/>
            <wp:effectExtent l="0" t="0" r="0" b="0"/>
            <wp:wrapSquare wrapText="bothSides"/>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8040" cy="1106170"/>
                    </a:xfrm>
                    <a:prstGeom prst="rect">
                      <a:avLst/>
                    </a:prstGeom>
                  </pic:spPr>
                </pic:pic>
              </a:graphicData>
            </a:graphic>
          </wp:anchor>
        </w:drawing>
      </w:r>
      <w:r>
        <w:rPr>
          <w:rFonts w:ascii="Times New Roman" w:eastAsia="Times New Roman" w:hAnsi="Times New Roman" w:cs="Times New Roman"/>
          <w:kern w:val="0"/>
          <w:sz w:val="27"/>
          <w:szCs w:val="24"/>
          <w14:ligatures w14:val="none"/>
        </w:rPr>
        <w:br w:type="textWrapping" w:clear="all"/>
      </w:r>
    </w:p>
    <w:p w14:paraId="72C503EF" w14:textId="77777777" w:rsidR="003F341E" w:rsidRDefault="003F341E" w:rsidP="003F341E">
      <w:pP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                                                                     </w:t>
      </w:r>
    </w:p>
    <w:p w14:paraId="0B34EAA7" w14:textId="77777777" w:rsidR="003F341E" w:rsidRDefault="003F341E" w:rsidP="003F341E">
      <w:pPr>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Draft IWG-ROP </w:t>
      </w:r>
      <w:r w:rsidRPr="00A7475D">
        <w:rPr>
          <w:rFonts w:ascii="Times New Roman" w:eastAsia="Times New Roman" w:hAnsi="Times New Roman" w:cs="Times New Roman"/>
          <w:b/>
          <w:kern w:val="0"/>
          <w14:ligatures w14:val="none"/>
        </w:rPr>
        <w:t>WORK</w:t>
      </w:r>
      <w:r w:rsidRPr="00A7475D">
        <w:rPr>
          <w:rFonts w:ascii="Times New Roman" w:eastAsia="Times New Roman" w:hAnsi="Times New Roman" w:cs="Times New Roman"/>
          <w:b/>
          <w:spacing w:val="-1"/>
          <w:kern w:val="0"/>
          <w14:ligatures w14:val="none"/>
        </w:rPr>
        <w:t xml:space="preserve"> </w:t>
      </w:r>
      <w:r w:rsidRPr="00A7475D">
        <w:rPr>
          <w:rFonts w:ascii="Times New Roman" w:eastAsia="Times New Roman" w:hAnsi="Times New Roman" w:cs="Times New Roman"/>
          <w:b/>
          <w:kern w:val="0"/>
          <w14:ligatures w14:val="none"/>
        </w:rPr>
        <w:t>PLAN</w:t>
      </w:r>
      <w:r w:rsidRPr="00A7475D">
        <w:rPr>
          <w:rFonts w:ascii="Times New Roman" w:eastAsia="Times New Roman" w:hAnsi="Times New Roman" w:cs="Times New Roman"/>
          <w:b/>
          <w:spacing w:val="-1"/>
          <w:kern w:val="0"/>
          <w14:ligatures w14:val="none"/>
        </w:rPr>
        <w:t xml:space="preserve"> </w:t>
      </w:r>
      <w:r w:rsidRPr="00A7475D">
        <w:rPr>
          <w:rFonts w:ascii="Times New Roman" w:eastAsia="Times New Roman" w:hAnsi="Times New Roman" w:cs="Times New Roman"/>
          <w:b/>
          <w:kern w:val="0"/>
          <w14:ligatures w14:val="none"/>
        </w:rPr>
        <w:t>202</w:t>
      </w:r>
      <w:r>
        <w:rPr>
          <w:rFonts w:ascii="Times New Roman" w:eastAsia="Times New Roman" w:hAnsi="Times New Roman" w:cs="Times New Roman"/>
          <w:b/>
          <w:kern w:val="0"/>
          <w14:ligatures w14:val="none"/>
        </w:rPr>
        <w:t>3</w:t>
      </w:r>
      <w:r w:rsidRPr="00A7475D">
        <w:rPr>
          <w:rFonts w:ascii="Times New Roman" w:eastAsia="Times New Roman" w:hAnsi="Times New Roman" w:cs="Times New Roman"/>
          <w:b/>
          <w:spacing w:val="-2"/>
          <w:kern w:val="0"/>
          <w14:ligatures w14:val="none"/>
        </w:rPr>
        <w:t xml:space="preserve"> </w:t>
      </w:r>
      <w:r>
        <w:rPr>
          <w:rFonts w:ascii="Times New Roman" w:eastAsia="Times New Roman" w:hAnsi="Times New Roman" w:cs="Times New Roman"/>
          <w:b/>
          <w:kern w:val="0"/>
          <w14:ligatures w14:val="none"/>
        </w:rPr>
        <w:t>–</w:t>
      </w:r>
      <w:r w:rsidRPr="00A7475D">
        <w:rPr>
          <w:rFonts w:ascii="Times New Roman" w:eastAsia="Times New Roman" w:hAnsi="Times New Roman" w:cs="Times New Roman"/>
          <w:b/>
          <w:spacing w:val="2"/>
          <w:kern w:val="0"/>
          <w14:ligatures w14:val="none"/>
        </w:rPr>
        <w:t xml:space="preserve"> </w:t>
      </w:r>
      <w:r w:rsidRPr="00A7475D">
        <w:rPr>
          <w:rFonts w:ascii="Times New Roman" w:eastAsia="Times New Roman" w:hAnsi="Times New Roman" w:cs="Times New Roman"/>
          <w:b/>
          <w:kern w:val="0"/>
          <w14:ligatures w14:val="none"/>
        </w:rPr>
        <w:t>2024</w:t>
      </w:r>
      <w:r>
        <w:rPr>
          <w:rFonts w:ascii="Times New Roman" w:eastAsia="Times New Roman" w:hAnsi="Times New Roman" w:cs="Times New Roman"/>
          <w:b/>
          <w:kern w:val="0"/>
          <w14:ligatures w14:val="none"/>
        </w:rPr>
        <w:t>/5</w:t>
      </w:r>
    </w:p>
    <w:p w14:paraId="081AC1D8" w14:textId="77777777" w:rsidR="003F341E" w:rsidRDefault="003F341E" w:rsidP="003F341E">
      <w:pPr>
        <w:spacing w:after="0" w:line="240" w:lineRule="auto"/>
        <w:ind w:right="144"/>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Function of the Regional Observer Programme</w:t>
      </w:r>
    </w:p>
    <w:p w14:paraId="058B1F4A" w14:textId="77777777" w:rsidR="003F341E" w:rsidRDefault="003F341E" w:rsidP="003F341E">
      <w:pPr>
        <w:spacing w:after="0" w:line="240" w:lineRule="auto"/>
        <w:ind w:right="144"/>
        <w:rPr>
          <w:rFonts w:ascii="Times New Roman" w:eastAsia="Times New Roman" w:hAnsi="Times New Roman" w:cs="Times New Roman"/>
          <w:b/>
          <w:kern w:val="0"/>
          <w14:ligatures w14:val="none"/>
        </w:rPr>
      </w:pPr>
    </w:p>
    <w:p w14:paraId="453C069D" w14:textId="77777777" w:rsidR="003F341E" w:rsidRPr="00FF1B2E" w:rsidRDefault="003F341E" w:rsidP="003F341E">
      <w:pPr>
        <w:spacing w:after="0" w:line="240" w:lineRule="auto"/>
        <w:ind w:right="144"/>
        <w:rPr>
          <w:rFonts w:ascii="Times New Roman" w:eastAsia="Times New Roman" w:hAnsi="Times New Roman" w:cs="Times New Roman"/>
          <w:b/>
          <w:kern w:val="0"/>
          <w14:ligatures w14:val="none"/>
        </w:rPr>
      </w:pPr>
      <w:r w:rsidRPr="0022757B">
        <w:rPr>
          <w:rFonts w:ascii="Times New Roman" w:eastAsia="Times New Roman" w:hAnsi="Times New Roman" w:cs="Times New Roman"/>
        </w:rPr>
        <w:t>The Regional Observer Programme (ROP) was established pursuant to Article 28 of the Convention and has the stated function “</w:t>
      </w:r>
      <w:r w:rsidRPr="0022757B">
        <w:rPr>
          <w:rFonts w:ascii="Times New Roman" w:eastAsia="Times New Roman" w:hAnsi="Times New Roman" w:cs="Times New Roman"/>
          <w:i/>
          <w:iCs/>
        </w:rPr>
        <w:t>to collect verified catch data, other scientific data and additional information related to the fishery from the Convention Area and to monitor the implementation of the conservation and management measures adopted by the Commission.</w:t>
      </w:r>
      <w:r w:rsidRPr="0022757B">
        <w:rPr>
          <w:rFonts w:ascii="Times New Roman" w:eastAsia="Times New Roman" w:hAnsi="Times New Roman" w:cs="Times New Roman"/>
        </w:rPr>
        <w:t>” The TCC and the Scientific Committee (SC) have a joint responsibility to recommend to the Commission the priorities and objectives of the ROP, and to assess the results of the programme (Convention Articles 12 (2f) and 14(2c)).</w:t>
      </w:r>
    </w:p>
    <w:p w14:paraId="2AD69FBC" w14:textId="77777777" w:rsidR="003F341E" w:rsidRDefault="003F341E" w:rsidP="003F341E">
      <w:pPr>
        <w:spacing w:after="0" w:line="240" w:lineRule="auto"/>
        <w:ind w:right="144"/>
        <w:rPr>
          <w:rFonts w:ascii="Times New Roman" w:eastAsia="Times New Roman" w:hAnsi="Times New Roman" w:cs="Times New Roman"/>
          <w:b/>
          <w:kern w:val="0"/>
          <w14:ligatures w14:val="none"/>
        </w:rPr>
      </w:pPr>
    </w:p>
    <w:p w14:paraId="06BABBF4" w14:textId="77777777" w:rsidR="003F341E" w:rsidRDefault="003F341E" w:rsidP="003F341E">
      <w:pPr>
        <w:spacing w:after="0" w:line="240" w:lineRule="auto"/>
        <w:ind w:right="144"/>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Reactivation of the IWG-ROP in 2023</w:t>
      </w:r>
    </w:p>
    <w:p w14:paraId="44C92C26" w14:textId="77777777" w:rsidR="003F341E" w:rsidRDefault="003F341E" w:rsidP="003F341E">
      <w:pPr>
        <w:spacing w:after="0" w:line="240" w:lineRule="auto"/>
        <w:ind w:right="144"/>
        <w:rPr>
          <w:rFonts w:ascii="Times New Roman" w:eastAsia="Times New Roman" w:hAnsi="Times New Roman" w:cs="Times New Roman"/>
          <w:b/>
          <w:kern w:val="0"/>
          <w14:ligatures w14:val="none"/>
        </w:rPr>
      </w:pPr>
    </w:p>
    <w:p w14:paraId="74AF8398" w14:textId="77777777" w:rsidR="003F341E" w:rsidRDefault="003F341E" w:rsidP="003F341E">
      <w:pPr>
        <w:spacing w:after="0" w:line="240" w:lineRule="auto"/>
        <w:ind w:right="144"/>
        <w:rPr>
          <w:rFonts w:ascii="Times New Roman" w:eastAsia="Times New Roman" w:hAnsi="Times New Roman" w:cs="Times New Roman"/>
          <w:bCs/>
          <w:kern w:val="0"/>
          <w14:ligatures w14:val="none"/>
        </w:rPr>
      </w:pPr>
      <w:r w:rsidRPr="0022757B">
        <w:rPr>
          <w:rFonts w:ascii="Times New Roman" w:eastAsia="Times New Roman" w:hAnsi="Times New Roman" w:cs="Times New Roman"/>
          <w:bCs/>
          <w:kern w:val="0"/>
          <w14:ligatures w14:val="none"/>
        </w:rPr>
        <w:t>The Commission</w:t>
      </w:r>
      <w:r>
        <w:rPr>
          <w:rFonts w:ascii="Times New Roman" w:eastAsia="Times New Roman" w:hAnsi="Times New Roman" w:cs="Times New Roman"/>
          <w:bCs/>
          <w:kern w:val="0"/>
          <w14:ligatures w14:val="none"/>
        </w:rPr>
        <w:t xml:space="preserve"> and TCCs current work program</w:t>
      </w:r>
      <w:r w:rsidRPr="0022757B">
        <w:rPr>
          <w:rFonts w:ascii="Times New Roman" w:eastAsia="Times New Roman" w:hAnsi="Times New Roman" w:cs="Times New Roman"/>
          <w:bCs/>
          <w:kern w:val="0"/>
          <w14:ligatures w14:val="none"/>
        </w:rPr>
        <w:t xml:space="preserve"> include reviews of key CMMs and the development of new CMMs that have and will impact the ROP. Also, experience with existing ROP data collection and the processes this independent monitoring supports has also identified areas that need review. </w:t>
      </w:r>
      <w:r>
        <w:rPr>
          <w:rFonts w:ascii="Times New Roman" w:eastAsia="Times New Roman" w:hAnsi="Times New Roman" w:cs="Times New Roman"/>
          <w:bCs/>
          <w:kern w:val="0"/>
          <w14:ligatures w14:val="none"/>
        </w:rPr>
        <w:t>In December 2021 at WCPFC19, the Commission supported TCC’s recommendation that there was a</w:t>
      </w:r>
      <w:r w:rsidRPr="0022757B">
        <w:rPr>
          <w:rFonts w:ascii="Times New Roman" w:eastAsia="Times New Roman" w:hAnsi="Times New Roman" w:cs="Times New Roman"/>
          <w:bCs/>
          <w:kern w:val="0"/>
          <w14:ligatures w14:val="none"/>
        </w:rPr>
        <w:t xml:space="preserve"> need to reactivate the IWG-ROP to provide advice to assist in Commission discussions, ensuring the ROP can continue to optimize its contribution to the Commission’s independent monitoring and verification programme and achieve the Commission’s objectives as set out in the Convention.</w:t>
      </w:r>
    </w:p>
    <w:p w14:paraId="0C585D9A" w14:textId="77777777" w:rsidR="003F341E" w:rsidRDefault="003F341E" w:rsidP="003F341E">
      <w:pPr>
        <w:spacing w:after="0" w:line="240" w:lineRule="auto"/>
        <w:ind w:right="144"/>
        <w:rPr>
          <w:rFonts w:ascii="Times New Roman" w:eastAsia="Times New Roman" w:hAnsi="Times New Roman" w:cs="Times New Roman"/>
          <w:bCs/>
          <w:kern w:val="0"/>
          <w14:ligatures w14:val="none"/>
        </w:rPr>
      </w:pPr>
    </w:p>
    <w:p w14:paraId="350B8854" w14:textId="77777777" w:rsidR="003F341E" w:rsidRPr="0022757B" w:rsidRDefault="003F341E" w:rsidP="003F341E">
      <w:pPr>
        <w:spacing w:after="0" w:line="240" w:lineRule="auto"/>
        <w:ind w:right="144"/>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The IWG-ROP was established in 2006 in accordance with the terms of reference in CMM 2006-07.  Below are the original terms of reference as adopted by the Commission in 2006, which led to the establishment of the Regional Observer Programme through adoption of CMM 2007-01.  </w:t>
      </w:r>
    </w:p>
    <w:tbl>
      <w:tblPr>
        <w:tblStyle w:val="TableGrid"/>
        <w:tblW w:w="0" w:type="auto"/>
        <w:tblLook w:val="04A0" w:firstRow="1" w:lastRow="0" w:firstColumn="1" w:lastColumn="0" w:noHBand="0" w:noVBand="1"/>
      </w:tblPr>
      <w:tblGrid>
        <w:gridCol w:w="9625"/>
      </w:tblGrid>
      <w:tr w:rsidR="003F341E" w14:paraId="58138D64" w14:textId="77777777" w:rsidTr="003F341E">
        <w:tc>
          <w:tcPr>
            <w:tcW w:w="9625" w:type="dxa"/>
          </w:tcPr>
          <w:p w14:paraId="1679DEE0" w14:textId="77777777" w:rsidR="003F341E" w:rsidRDefault="003F341E" w:rsidP="00501A36">
            <w:pPr>
              <w:spacing w:before="120"/>
              <w:ind w:right="144"/>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IWG-ROP </w:t>
            </w:r>
            <w:r w:rsidRPr="008F2B59">
              <w:rPr>
                <w:rFonts w:ascii="Times New Roman" w:eastAsia="Times New Roman" w:hAnsi="Times New Roman" w:cs="Times New Roman"/>
                <w:b/>
                <w:kern w:val="0"/>
                <w14:ligatures w14:val="none"/>
              </w:rPr>
              <w:t>Te</w:t>
            </w:r>
            <w:r w:rsidRPr="008F2B59">
              <w:rPr>
                <w:rFonts w:ascii="Times New Roman" w:eastAsia="Times New Roman" w:hAnsi="Times New Roman" w:cs="Times New Roman"/>
                <w:b/>
                <w:spacing w:val="1"/>
                <w:kern w:val="0"/>
                <w14:ligatures w14:val="none"/>
              </w:rPr>
              <w:t>r</w:t>
            </w:r>
            <w:r w:rsidRPr="008F2B59">
              <w:rPr>
                <w:rFonts w:ascii="Times New Roman" w:eastAsia="Times New Roman" w:hAnsi="Times New Roman" w:cs="Times New Roman"/>
                <w:b/>
                <w:spacing w:val="-1"/>
                <w:kern w:val="0"/>
                <w14:ligatures w14:val="none"/>
              </w:rPr>
              <w:t>m</w:t>
            </w:r>
            <w:r w:rsidRPr="008F2B59">
              <w:rPr>
                <w:rFonts w:ascii="Times New Roman" w:eastAsia="Times New Roman" w:hAnsi="Times New Roman" w:cs="Times New Roman"/>
                <w:b/>
                <w:kern w:val="0"/>
                <w14:ligatures w14:val="none"/>
              </w:rPr>
              <w:t>s</w:t>
            </w:r>
            <w:r w:rsidRPr="008F2B59">
              <w:rPr>
                <w:rFonts w:ascii="Times New Roman" w:eastAsia="Times New Roman" w:hAnsi="Times New Roman" w:cs="Times New Roman"/>
                <w:b/>
                <w:spacing w:val="-3"/>
                <w:kern w:val="0"/>
                <w14:ligatures w14:val="none"/>
              </w:rPr>
              <w:t xml:space="preserve"> </w:t>
            </w:r>
            <w:r w:rsidRPr="008F2B59">
              <w:rPr>
                <w:rFonts w:ascii="Times New Roman" w:eastAsia="Times New Roman" w:hAnsi="Times New Roman" w:cs="Times New Roman"/>
                <w:b/>
                <w:kern w:val="0"/>
                <w14:ligatures w14:val="none"/>
              </w:rPr>
              <w:t>of</w:t>
            </w:r>
            <w:r w:rsidRPr="008F2B59">
              <w:rPr>
                <w:rFonts w:ascii="Times New Roman" w:eastAsia="Times New Roman" w:hAnsi="Times New Roman" w:cs="Times New Roman"/>
                <w:b/>
                <w:spacing w:val="-2"/>
                <w:kern w:val="0"/>
                <w14:ligatures w14:val="none"/>
              </w:rPr>
              <w:t xml:space="preserve"> </w:t>
            </w:r>
            <w:r>
              <w:rPr>
                <w:rFonts w:ascii="Times New Roman" w:eastAsia="Times New Roman" w:hAnsi="Times New Roman" w:cs="Times New Roman"/>
                <w:b/>
                <w:kern w:val="0"/>
                <w14:ligatures w14:val="none"/>
              </w:rPr>
              <w:t>R</w:t>
            </w:r>
            <w:r w:rsidRPr="008F2B59">
              <w:rPr>
                <w:rFonts w:ascii="Times New Roman" w:eastAsia="Times New Roman" w:hAnsi="Times New Roman" w:cs="Times New Roman"/>
                <w:b/>
                <w:kern w:val="0"/>
                <w14:ligatures w14:val="none"/>
              </w:rPr>
              <w:t>e</w:t>
            </w:r>
            <w:r w:rsidRPr="008F2B59">
              <w:rPr>
                <w:rFonts w:ascii="Times New Roman" w:eastAsia="Times New Roman" w:hAnsi="Times New Roman" w:cs="Times New Roman"/>
                <w:b/>
                <w:spacing w:val="1"/>
                <w:kern w:val="0"/>
                <w14:ligatures w14:val="none"/>
              </w:rPr>
              <w:t>f</w:t>
            </w:r>
            <w:r w:rsidRPr="008F2B59">
              <w:rPr>
                <w:rFonts w:ascii="Times New Roman" w:eastAsia="Times New Roman" w:hAnsi="Times New Roman" w:cs="Times New Roman"/>
                <w:b/>
                <w:kern w:val="0"/>
                <w14:ligatures w14:val="none"/>
              </w:rPr>
              <w:t>er</w:t>
            </w:r>
            <w:r w:rsidRPr="008F2B59">
              <w:rPr>
                <w:rFonts w:ascii="Times New Roman" w:eastAsia="Times New Roman" w:hAnsi="Times New Roman" w:cs="Times New Roman"/>
                <w:b/>
                <w:spacing w:val="1"/>
                <w:kern w:val="0"/>
                <w14:ligatures w14:val="none"/>
              </w:rPr>
              <w:t>e</w:t>
            </w:r>
            <w:r w:rsidRPr="008F2B59">
              <w:rPr>
                <w:rFonts w:ascii="Times New Roman" w:eastAsia="Times New Roman" w:hAnsi="Times New Roman" w:cs="Times New Roman"/>
                <w:b/>
                <w:kern w:val="0"/>
                <w14:ligatures w14:val="none"/>
              </w:rPr>
              <w:t>nce</w:t>
            </w:r>
            <w:r>
              <w:rPr>
                <w:rFonts w:ascii="Times New Roman" w:eastAsia="Times New Roman" w:hAnsi="Times New Roman" w:cs="Times New Roman"/>
                <w:b/>
                <w:kern w:val="0"/>
                <w14:ligatures w14:val="none"/>
              </w:rPr>
              <w:t xml:space="preserve"> – </w:t>
            </w:r>
          </w:p>
          <w:p w14:paraId="5C68017A" w14:textId="77777777" w:rsidR="003F341E" w:rsidRDefault="003F341E" w:rsidP="00501A36">
            <w:pPr>
              <w:tabs>
                <w:tab w:val="left" w:pos="540"/>
              </w:tabs>
              <w:spacing w:before="120"/>
              <w:ind w:left="90" w:right="144"/>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Excerpts from CMM 2006-07- Para 3 &amp; Attachment 1 para 2 and 5</w:t>
            </w:r>
          </w:p>
          <w:p w14:paraId="1D0D97D0" w14:textId="77777777" w:rsidR="003F341E" w:rsidRDefault="003F341E" w:rsidP="00501A36">
            <w:pPr>
              <w:tabs>
                <w:tab w:val="left" w:pos="9207"/>
              </w:tabs>
              <w:spacing w:before="120"/>
              <w:ind w:right="144"/>
              <w:rPr>
                <w:rFonts w:ascii="Times New Roman" w:hAnsi="Times New Roman" w:cs="Times New Roman"/>
              </w:rPr>
            </w:pPr>
            <w:r w:rsidRPr="00567F29">
              <w:rPr>
                <w:rFonts w:ascii="Times New Roman" w:hAnsi="Times New Roman" w:cs="Times New Roman"/>
              </w:rPr>
              <w:t>3. The Commission hereby establishes an intersessional working group to develop the</w:t>
            </w:r>
            <w:r>
              <w:rPr>
                <w:rFonts w:ascii="Times New Roman" w:hAnsi="Times New Roman" w:cs="Times New Roman"/>
              </w:rPr>
              <w:t xml:space="preserve"> </w:t>
            </w:r>
            <w:r w:rsidRPr="00567F29">
              <w:rPr>
                <w:rFonts w:ascii="Times New Roman" w:hAnsi="Times New Roman" w:cs="Times New Roman"/>
              </w:rPr>
              <w:t>regional observer programme (IWG –ROP). The TOR for the IWG-ROP shall be those</w:t>
            </w:r>
            <w:r>
              <w:rPr>
                <w:rFonts w:ascii="Times New Roman" w:hAnsi="Times New Roman" w:cs="Times New Roman"/>
              </w:rPr>
              <w:t xml:space="preserve"> </w:t>
            </w:r>
            <w:r w:rsidRPr="00567F29">
              <w:rPr>
                <w:rFonts w:ascii="Times New Roman" w:hAnsi="Times New Roman" w:cs="Times New Roman"/>
              </w:rPr>
              <w:t>adopted by the Second Regular Session of the Technical and Compliance Committee and</w:t>
            </w:r>
            <w:r>
              <w:rPr>
                <w:rFonts w:ascii="Times New Roman" w:hAnsi="Times New Roman" w:cs="Times New Roman"/>
              </w:rPr>
              <w:t xml:space="preserve"> </w:t>
            </w:r>
            <w:r w:rsidRPr="00567F29">
              <w:rPr>
                <w:rFonts w:ascii="Times New Roman" w:hAnsi="Times New Roman" w:cs="Times New Roman"/>
              </w:rPr>
              <w:t>are attached as Attachment 1.</w:t>
            </w:r>
          </w:p>
          <w:p w14:paraId="2D85CF05" w14:textId="77777777" w:rsidR="003F341E" w:rsidRPr="0022757B" w:rsidRDefault="003F341E" w:rsidP="00501A36">
            <w:pPr>
              <w:tabs>
                <w:tab w:val="left" w:pos="9207"/>
              </w:tabs>
              <w:spacing w:before="120"/>
              <w:ind w:right="144"/>
              <w:jc w:val="both"/>
              <w:rPr>
                <w:rFonts w:ascii="Times New Roman" w:eastAsia="Times New Roman" w:hAnsi="Times New Roman" w:cs="Times New Roman"/>
                <w:b/>
                <w:kern w:val="0"/>
                <w:u w:val="single"/>
                <w14:ligatures w14:val="none"/>
              </w:rPr>
            </w:pPr>
            <w:r w:rsidRPr="0022757B">
              <w:rPr>
                <w:rFonts w:ascii="Times New Roman" w:hAnsi="Times New Roman" w:cs="Times New Roman"/>
                <w:u w:val="single"/>
              </w:rPr>
              <w:t>Attachment 1</w:t>
            </w:r>
          </w:p>
          <w:p w14:paraId="0163BF19" w14:textId="77777777" w:rsidR="003F341E" w:rsidRPr="008F2B59" w:rsidRDefault="003F341E" w:rsidP="00501A36">
            <w:pPr>
              <w:ind w:right="144"/>
              <w:rPr>
                <w:rFonts w:ascii="Times New Roman" w:eastAsia="Times New Roman" w:hAnsi="Times New Roman" w:cs="Times New Roman"/>
                <w:kern w:val="0"/>
                <w:sz w:val="11"/>
                <w:szCs w:val="11"/>
                <w14:ligatures w14:val="none"/>
              </w:rPr>
            </w:pPr>
          </w:p>
          <w:p w14:paraId="6AA6D21C" w14:textId="77777777" w:rsidR="003F341E" w:rsidRPr="00662219" w:rsidRDefault="003F341E" w:rsidP="00501A36">
            <w:pPr>
              <w:ind w:left="-90" w:firstLine="90"/>
              <w:rPr>
                <w:rFonts w:ascii="Times New Roman" w:eastAsia="Times New Roman" w:hAnsi="Times New Roman" w:cs="Times New Roman"/>
                <w:kern w:val="0"/>
                <w14:ligatures w14:val="none"/>
              </w:rPr>
            </w:pPr>
            <w:r>
              <w:rPr>
                <w:rFonts w:ascii="Times New Roman" w:eastAsia="Times New Roman" w:hAnsi="Times New Roman" w:cs="Times New Roman"/>
                <w:kern w:val="0"/>
                <w:sz w:val="24"/>
                <w:szCs w:val="24"/>
                <w14:ligatures w14:val="none"/>
              </w:rPr>
              <w:t xml:space="preserve">2.  </w:t>
            </w:r>
            <w:r w:rsidRPr="00662219">
              <w:rPr>
                <w:rFonts w:ascii="Times New Roman" w:eastAsia="Times New Roman" w:hAnsi="Times New Roman" w:cs="Times New Roman"/>
                <w:kern w:val="0"/>
                <w14:ligatures w14:val="none"/>
              </w:rPr>
              <w:t>The</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TCC</w:t>
            </w:r>
            <w:r w:rsidRPr="00662219">
              <w:rPr>
                <w:rFonts w:ascii="Times New Roman" w:eastAsia="Times New Roman" w:hAnsi="Times New Roman" w:cs="Times New Roman"/>
                <w:spacing w:val="-4"/>
                <w:kern w:val="0"/>
                <w14:ligatures w14:val="none"/>
              </w:rPr>
              <w:t xml:space="preserve"> </w:t>
            </w:r>
            <w:r w:rsidRPr="00662219">
              <w:rPr>
                <w:rFonts w:ascii="Times New Roman" w:eastAsia="Times New Roman" w:hAnsi="Times New Roman" w:cs="Times New Roman"/>
                <w:kern w:val="0"/>
                <w14:ligatures w14:val="none"/>
              </w:rPr>
              <w:t>further</w:t>
            </w:r>
            <w:r w:rsidRPr="00662219">
              <w:rPr>
                <w:rFonts w:ascii="Times New Roman" w:eastAsia="Times New Roman" w:hAnsi="Times New Roman" w:cs="Times New Roman"/>
                <w:spacing w:val="-6"/>
                <w:kern w:val="0"/>
                <w14:ligatures w14:val="none"/>
              </w:rPr>
              <w:t xml:space="preserve"> </w:t>
            </w:r>
            <w:r w:rsidRPr="00662219">
              <w:rPr>
                <w:rFonts w:ascii="Times New Roman" w:eastAsia="Times New Roman" w:hAnsi="Times New Roman" w:cs="Times New Roman"/>
                <w:kern w:val="0"/>
                <w14:ligatures w14:val="none"/>
              </w:rPr>
              <w:t>rec</w:t>
            </w:r>
            <w:r w:rsidRPr="00662219">
              <w:rPr>
                <w:rFonts w:ascii="Times New Roman" w:eastAsia="Times New Roman" w:hAnsi="Times New Roman" w:cs="Times New Roman"/>
                <w:spacing w:val="2"/>
                <w:kern w:val="0"/>
                <w14:ligatures w14:val="none"/>
              </w:rPr>
              <w:t>o</w:t>
            </w:r>
            <w:r w:rsidRPr="00662219">
              <w:rPr>
                <w:rFonts w:ascii="Times New Roman" w:eastAsia="Times New Roman" w:hAnsi="Times New Roman" w:cs="Times New Roman"/>
                <w:kern w:val="0"/>
                <w14:ligatures w14:val="none"/>
              </w:rPr>
              <w:t>mmended</w:t>
            </w:r>
            <w:r w:rsidRPr="00662219">
              <w:rPr>
                <w:rFonts w:ascii="Times New Roman" w:eastAsia="Times New Roman" w:hAnsi="Times New Roman" w:cs="Times New Roman"/>
                <w:spacing w:val="-12"/>
                <w:kern w:val="0"/>
                <w14:ligatures w14:val="none"/>
              </w:rPr>
              <w:t xml:space="preserve"> </w:t>
            </w:r>
            <w:r w:rsidRPr="00662219">
              <w:rPr>
                <w:rFonts w:ascii="Times New Roman" w:eastAsia="Times New Roman" w:hAnsi="Times New Roman" w:cs="Times New Roman"/>
                <w:kern w:val="0"/>
                <w14:ligatures w14:val="none"/>
              </w:rPr>
              <w:t>that the</w:t>
            </w:r>
            <w:r w:rsidRPr="00662219">
              <w:rPr>
                <w:rFonts w:ascii="Times New Roman" w:eastAsia="Times New Roman" w:hAnsi="Times New Roman" w:cs="Times New Roman"/>
                <w:spacing w:val="-4"/>
                <w:kern w:val="0"/>
                <w14:ligatures w14:val="none"/>
              </w:rPr>
              <w:t xml:space="preserve"> </w:t>
            </w:r>
            <w:r w:rsidRPr="00662219">
              <w:rPr>
                <w:rFonts w:ascii="Times New Roman" w:eastAsia="Times New Roman" w:hAnsi="Times New Roman" w:cs="Times New Roman"/>
                <w:kern w:val="0"/>
                <w14:ligatures w14:val="none"/>
              </w:rPr>
              <w:t>IWG-ROP</w:t>
            </w:r>
            <w:r w:rsidRPr="00662219">
              <w:rPr>
                <w:rFonts w:ascii="Times New Roman" w:eastAsia="Times New Roman" w:hAnsi="Times New Roman" w:cs="Times New Roman"/>
                <w:spacing w:val="-9"/>
                <w:kern w:val="0"/>
                <w14:ligatures w14:val="none"/>
              </w:rPr>
              <w:t xml:space="preserve"> </w:t>
            </w:r>
            <w:r w:rsidRPr="00662219">
              <w:rPr>
                <w:rFonts w:ascii="Times New Roman" w:eastAsia="Times New Roman" w:hAnsi="Times New Roman" w:cs="Times New Roman"/>
                <w:kern w:val="0"/>
                <w14:ligatures w14:val="none"/>
              </w:rPr>
              <w:t>s</w:t>
            </w:r>
            <w:r w:rsidRPr="00662219">
              <w:rPr>
                <w:rFonts w:ascii="Times New Roman" w:eastAsia="Times New Roman" w:hAnsi="Times New Roman" w:cs="Times New Roman"/>
                <w:spacing w:val="2"/>
                <w:kern w:val="0"/>
                <w14:ligatures w14:val="none"/>
              </w:rPr>
              <w:t>h</w:t>
            </w:r>
            <w:r w:rsidRPr="00662219">
              <w:rPr>
                <w:rFonts w:ascii="Times New Roman" w:eastAsia="Times New Roman" w:hAnsi="Times New Roman" w:cs="Times New Roman"/>
                <w:kern w:val="0"/>
                <w14:ligatures w14:val="none"/>
              </w:rPr>
              <w:t>ould</w:t>
            </w:r>
            <w:r w:rsidRPr="00662219">
              <w:rPr>
                <w:rFonts w:ascii="Times New Roman" w:eastAsia="Times New Roman" w:hAnsi="Times New Roman" w:cs="Times New Roman"/>
                <w:spacing w:val="-5"/>
                <w:kern w:val="0"/>
                <w14:ligatures w14:val="none"/>
              </w:rPr>
              <w:t xml:space="preserve"> </w:t>
            </w:r>
            <w:r w:rsidRPr="00662219">
              <w:rPr>
                <w:rFonts w:ascii="Times New Roman" w:eastAsia="Times New Roman" w:hAnsi="Times New Roman" w:cs="Times New Roman"/>
                <w:i/>
                <w:spacing w:val="-1"/>
                <w:kern w:val="0"/>
                <w14:ligatures w14:val="none"/>
              </w:rPr>
              <w:t>i</w:t>
            </w:r>
            <w:r w:rsidRPr="00662219">
              <w:rPr>
                <w:rFonts w:ascii="Times New Roman" w:eastAsia="Times New Roman" w:hAnsi="Times New Roman" w:cs="Times New Roman"/>
                <w:i/>
                <w:spacing w:val="1"/>
                <w:kern w:val="0"/>
                <w14:ligatures w14:val="none"/>
              </w:rPr>
              <w:t>n</w:t>
            </w:r>
            <w:r w:rsidRPr="00662219">
              <w:rPr>
                <w:rFonts w:ascii="Times New Roman" w:eastAsia="Times New Roman" w:hAnsi="Times New Roman" w:cs="Times New Roman"/>
                <w:i/>
                <w:kern w:val="0"/>
                <w14:ligatures w14:val="none"/>
              </w:rPr>
              <w:t>t</w:t>
            </w:r>
            <w:r w:rsidRPr="00662219">
              <w:rPr>
                <w:rFonts w:ascii="Times New Roman" w:eastAsia="Times New Roman" w:hAnsi="Times New Roman" w:cs="Times New Roman"/>
                <w:i/>
                <w:spacing w:val="-1"/>
                <w:kern w:val="0"/>
                <w14:ligatures w14:val="none"/>
              </w:rPr>
              <w:t>e</w:t>
            </w:r>
            <w:r w:rsidRPr="00662219">
              <w:rPr>
                <w:rFonts w:ascii="Times New Roman" w:eastAsia="Times New Roman" w:hAnsi="Times New Roman" w:cs="Times New Roman"/>
                <w:i/>
                <w:kern w:val="0"/>
                <w14:ligatures w14:val="none"/>
              </w:rPr>
              <w:t>r</w:t>
            </w:r>
            <w:r w:rsidRPr="00662219">
              <w:rPr>
                <w:rFonts w:ascii="Times New Roman" w:eastAsia="Times New Roman" w:hAnsi="Times New Roman" w:cs="Times New Roman"/>
                <w:i/>
                <w:spacing w:val="-4"/>
                <w:kern w:val="0"/>
                <w14:ligatures w14:val="none"/>
              </w:rPr>
              <w:t xml:space="preserve"> </w:t>
            </w:r>
            <w:r w:rsidRPr="00662219">
              <w:rPr>
                <w:rFonts w:ascii="Times New Roman" w:eastAsia="Times New Roman" w:hAnsi="Times New Roman" w:cs="Times New Roman"/>
                <w:i/>
                <w:spacing w:val="1"/>
                <w:kern w:val="0"/>
                <w14:ligatures w14:val="none"/>
              </w:rPr>
              <w:t>a</w:t>
            </w:r>
            <w:r w:rsidRPr="00662219">
              <w:rPr>
                <w:rFonts w:ascii="Times New Roman" w:eastAsia="Times New Roman" w:hAnsi="Times New Roman" w:cs="Times New Roman"/>
                <w:i/>
                <w:kern w:val="0"/>
                <w14:ligatures w14:val="none"/>
              </w:rPr>
              <w:t>l</w:t>
            </w:r>
            <w:r w:rsidRPr="00662219">
              <w:rPr>
                <w:rFonts w:ascii="Times New Roman" w:eastAsia="Times New Roman" w:hAnsi="Times New Roman" w:cs="Times New Roman"/>
                <w:i/>
                <w:spacing w:val="-1"/>
                <w:kern w:val="0"/>
                <w14:ligatures w14:val="none"/>
              </w:rPr>
              <w:t>i</w:t>
            </w:r>
            <w:r w:rsidRPr="00662219">
              <w:rPr>
                <w:rFonts w:ascii="Times New Roman" w:eastAsia="Times New Roman" w:hAnsi="Times New Roman" w:cs="Times New Roman"/>
                <w:i/>
                <w:spacing w:val="1"/>
                <w:kern w:val="0"/>
                <w14:ligatures w14:val="none"/>
              </w:rPr>
              <w:t>a</w:t>
            </w:r>
            <w:r w:rsidRPr="00662219">
              <w:rPr>
                <w:rFonts w:ascii="Times New Roman" w:eastAsia="Times New Roman" w:hAnsi="Times New Roman" w:cs="Times New Roman"/>
                <w:kern w:val="0"/>
                <w14:ligatures w14:val="none"/>
              </w:rPr>
              <w:t>:</w:t>
            </w:r>
          </w:p>
          <w:p w14:paraId="1CD76693" w14:textId="77777777" w:rsidR="003F341E" w:rsidRPr="00662219" w:rsidRDefault="003F341E" w:rsidP="00501A36">
            <w:pPr>
              <w:spacing w:before="6" w:line="100" w:lineRule="exact"/>
              <w:rPr>
                <w:rFonts w:ascii="Times New Roman" w:eastAsia="Times New Roman" w:hAnsi="Times New Roman" w:cs="Times New Roman"/>
                <w:kern w:val="0"/>
                <w:sz w:val="11"/>
                <w:szCs w:val="11"/>
                <w14:ligatures w14:val="none"/>
              </w:rPr>
            </w:pPr>
          </w:p>
          <w:p w14:paraId="0E86D1A6" w14:textId="77777777" w:rsidR="003F341E" w:rsidRDefault="003F341E" w:rsidP="00501A36">
            <w:pPr>
              <w:tabs>
                <w:tab w:val="left" w:pos="810"/>
              </w:tabs>
              <w:ind w:right="8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i       </w:t>
            </w:r>
            <w:r w:rsidRPr="00662219">
              <w:rPr>
                <w:rFonts w:ascii="Times New Roman" w:eastAsia="Times New Roman" w:hAnsi="Times New Roman" w:cs="Times New Roman"/>
                <w:kern w:val="0"/>
                <w14:ligatures w14:val="none"/>
              </w:rPr>
              <w:t>c</w:t>
            </w:r>
            <w:r w:rsidRPr="00662219">
              <w:rPr>
                <w:rFonts w:ascii="Times New Roman" w:eastAsia="Times New Roman" w:hAnsi="Times New Roman" w:cs="Times New Roman"/>
                <w:spacing w:val="2"/>
                <w:kern w:val="0"/>
                <w14:ligatures w14:val="none"/>
              </w:rPr>
              <w:t>o</w:t>
            </w:r>
            <w:r w:rsidRPr="00662219">
              <w:rPr>
                <w:rFonts w:ascii="Times New Roman" w:eastAsia="Times New Roman" w:hAnsi="Times New Roman" w:cs="Times New Roman"/>
                <w:kern w:val="0"/>
                <w14:ligatures w14:val="none"/>
              </w:rPr>
              <w:t>mment</w:t>
            </w:r>
            <w:r w:rsidRPr="00662219">
              <w:rPr>
                <w:rFonts w:ascii="Times New Roman" w:eastAsia="Times New Roman" w:hAnsi="Times New Roman" w:cs="Times New Roman"/>
                <w:spacing w:val="-8"/>
                <w:kern w:val="0"/>
                <w14:ligatures w14:val="none"/>
              </w:rPr>
              <w:t xml:space="preserve"> </w:t>
            </w:r>
            <w:r w:rsidRPr="00662219">
              <w:rPr>
                <w:rFonts w:ascii="Times New Roman" w:eastAsia="Times New Roman" w:hAnsi="Times New Roman" w:cs="Times New Roman"/>
                <w:kern w:val="0"/>
                <w14:ligatures w14:val="none"/>
              </w:rPr>
              <w:t>on</w:t>
            </w:r>
            <w:r w:rsidRPr="00662219">
              <w:rPr>
                <w:rFonts w:ascii="Times New Roman" w:eastAsia="Times New Roman" w:hAnsi="Times New Roman" w:cs="Times New Roman"/>
                <w:spacing w:val="-2"/>
                <w:kern w:val="0"/>
                <w14:ligatures w14:val="none"/>
              </w:rPr>
              <w:t xml:space="preserve"> </w:t>
            </w:r>
            <w:r w:rsidRPr="00662219">
              <w:rPr>
                <w:rFonts w:ascii="Times New Roman" w:eastAsia="Times New Roman" w:hAnsi="Times New Roman" w:cs="Times New Roman"/>
                <w:spacing w:val="-1"/>
                <w:kern w:val="0"/>
                <w14:ligatures w14:val="none"/>
              </w:rPr>
              <w:t>t</w:t>
            </w:r>
            <w:r w:rsidRPr="00662219">
              <w:rPr>
                <w:rFonts w:ascii="Times New Roman" w:eastAsia="Times New Roman" w:hAnsi="Times New Roman" w:cs="Times New Roman"/>
                <w:spacing w:val="1"/>
                <w:kern w:val="0"/>
                <w14:ligatures w14:val="none"/>
              </w:rPr>
              <w:t>h</w:t>
            </w:r>
            <w:r w:rsidRPr="00662219">
              <w:rPr>
                <w:rFonts w:ascii="Times New Roman" w:eastAsia="Times New Roman" w:hAnsi="Times New Roman" w:cs="Times New Roman"/>
                <w:kern w:val="0"/>
                <w14:ligatures w14:val="none"/>
              </w:rPr>
              <w:t>e</w:t>
            </w:r>
            <w:r w:rsidRPr="00662219">
              <w:rPr>
                <w:rFonts w:ascii="Times New Roman" w:eastAsia="Times New Roman" w:hAnsi="Times New Roman" w:cs="Times New Roman"/>
                <w:spacing w:val="-1"/>
                <w:kern w:val="0"/>
                <w14:ligatures w14:val="none"/>
              </w:rPr>
              <w:t xml:space="preserve"> </w:t>
            </w:r>
            <w:r w:rsidRPr="00662219">
              <w:rPr>
                <w:rFonts w:ascii="Times New Roman" w:eastAsia="Times New Roman" w:hAnsi="Times New Roman" w:cs="Times New Roman"/>
                <w:kern w:val="0"/>
                <w14:ligatures w14:val="none"/>
              </w:rPr>
              <w:t>adequacy</w:t>
            </w:r>
            <w:r w:rsidRPr="00662219">
              <w:rPr>
                <w:rFonts w:ascii="Times New Roman" w:eastAsia="Times New Roman" w:hAnsi="Times New Roman" w:cs="Times New Roman"/>
                <w:spacing w:val="-7"/>
                <w:kern w:val="0"/>
                <w14:ligatures w14:val="none"/>
              </w:rPr>
              <w:t xml:space="preserve"> </w:t>
            </w:r>
            <w:r w:rsidRPr="00662219">
              <w:rPr>
                <w:rFonts w:ascii="Times New Roman" w:eastAsia="Times New Roman" w:hAnsi="Times New Roman" w:cs="Times New Roman"/>
                <w:kern w:val="0"/>
                <w14:ligatures w14:val="none"/>
              </w:rPr>
              <w:t>of</w:t>
            </w:r>
            <w:r w:rsidRPr="00662219">
              <w:rPr>
                <w:rFonts w:ascii="Times New Roman" w:eastAsia="Times New Roman" w:hAnsi="Times New Roman" w:cs="Times New Roman"/>
                <w:spacing w:val="-2"/>
                <w:kern w:val="0"/>
                <w14:ligatures w14:val="none"/>
              </w:rPr>
              <w:t xml:space="preserve"> </w:t>
            </w:r>
            <w:r w:rsidRPr="00662219">
              <w:rPr>
                <w:rFonts w:ascii="Times New Roman" w:eastAsia="Times New Roman" w:hAnsi="Times New Roman" w:cs="Times New Roman"/>
                <w:kern w:val="0"/>
                <w14:ligatures w14:val="none"/>
              </w:rPr>
              <w:t>near</w:t>
            </w:r>
            <w:r w:rsidRPr="00662219">
              <w:rPr>
                <w:rFonts w:ascii="Times New Roman" w:eastAsia="Times New Roman" w:hAnsi="Times New Roman" w:cs="Times New Roman"/>
                <w:spacing w:val="-4"/>
                <w:kern w:val="0"/>
                <w14:ligatures w14:val="none"/>
              </w:rPr>
              <w:t>- and long-term</w:t>
            </w:r>
            <w:r w:rsidRPr="00662219">
              <w:rPr>
                <w:rFonts w:ascii="Times New Roman" w:eastAsia="Times New Roman" w:hAnsi="Times New Roman" w:cs="Times New Roman"/>
                <w:spacing w:val="-5"/>
                <w:kern w:val="0"/>
                <w14:ligatures w14:val="none"/>
              </w:rPr>
              <w:t xml:space="preserve"> </w:t>
            </w:r>
            <w:r w:rsidRPr="00662219">
              <w:rPr>
                <w:rFonts w:ascii="Times New Roman" w:eastAsia="Times New Roman" w:hAnsi="Times New Roman" w:cs="Times New Roman"/>
                <w:kern w:val="0"/>
                <w14:ligatures w14:val="none"/>
              </w:rPr>
              <w:t>obje</w:t>
            </w:r>
            <w:r w:rsidRPr="00662219">
              <w:rPr>
                <w:rFonts w:ascii="Times New Roman" w:eastAsia="Times New Roman" w:hAnsi="Times New Roman" w:cs="Times New Roman"/>
                <w:spacing w:val="1"/>
                <w:kern w:val="0"/>
                <w14:ligatures w14:val="none"/>
              </w:rPr>
              <w:t>c</w:t>
            </w:r>
            <w:r w:rsidRPr="00662219">
              <w:rPr>
                <w:rFonts w:ascii="Times New Roman" w:eastAsia="Times New Roman" w:hAnsi="Times New Roman" w:cs="Times New Roman"/>
                <w:kern w:val="0"/>
                <w14:ligatures w14:val="none"/>
              </w:rPr>
              <w:t>tives</w:t>
            </w:r>
            <w:r w:rsidRPr="00662219">
              <w:rPr>
                <w:rFonts w:ascii="Times New Roman" w:eastAsia="Times New Roman" w:hAnsi="Times New Roman" w:cs="Times New Roman"/>
                <w:spacing w:val="-9"/>
                <w:kern w:val="0"/>
                <w14:ligatures w14:val="none"/>
              </w:rPr>
              <w:t xml:space="preserve"> </w:t>
            </w:r>
            <w:r w:rsidRPr="00662219">
              <w:rPr>
                <w:rFonts w:ascii="Times New Roman" w:eastAsia="Times New Roman" w:hAnsi="Times New Roman" w:cs="Times New Roman"/>
                <w:kern w:val="0"/>
                <w14:ligatures w14:val="none"/>
              </w:rPr>
              <w:t>for</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the</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design</w:t>
            </w:r>
            <w:r w:rsidRPr="00662219">
              <w:rPr>
                <w:rFonts w:ascii="Times New Roman" w:eastAsia="Times New Roman" w:hAnsi="Times New Roman" w:cs="Times New Roman"/>
                <w:spacing w:val="-6"/>
                <w:kern w:val="0"/>
                <w14:ligatures w14:val="none"/>
              </w:rPr>
              <w:t xml:space="preserve"> </w:t>
            </w:r>
            <w:r w:rsidRPr="00662219">
              <w:rPr>
                <w:rFonts w:ascii="Times New Roman" w:eastAsia="Times New Roman" w:hAnsi="Times New Roman" w:cs="Times New Roman"/>
                <w:kern w:val="0"/>
                <w14:ligatures w14:val="none"/>
              </w:rPr>
              <w:t>of</w:t>
            </w:r>
            <w:r w:rsidRPr="00662219">
              <w:rPr>
                <w:rFonts w:ascii="Times New Roman" w:eastAsia="Times New Roman" w:hAnsi="Times New Roman" w:cs="Times New Roman"/>
                <w:spacing w:val="-2"/>
                <w:kern w:val="0"/>
                <w14:ligatures w14:val="none"/>
              </w:rPr>
              <w:t xml:space="preserve"> </w:t>
            </w:r>
            <w:r w:rsidRPr="00662219">
              <w:rPr>
                <w:rFonts w:ascii="Times New Roman" w:eastAsia="Times New Roman" w:hAnsi="Times New Roman" w:cs="Times New Roman"/>
                <w:kern w:val="0"/>
                <w14:ligatures w14:val="none"/>
              </w:rPr>
              <w:t>the</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ROP</w:t>
            </w:r>
            <w:r>
              <w:rPr>
                <w:rFonts w:ascii="Times New Roman" w:eastAsia="Times New Roman" w:hAnsi="Times New Roman" w:cs="Times New Roman"/>
                <w:kern w:val="0"/>
                <w14:ligatures w14:val="none"/>
              </w:rPr>
              <w:t>.</w:t>
            </w:r>
          </w:p>
          <w:p w14:paraId="65258247" w14:textId="77777777" w:rsidR="003F341E" w:rsidRDefault="003F341E" w:rsidP="00501A36">
            <w:pPr>
              <w:ind w:left="900" w:right="81" w:hanging="45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ii. consider the institutional and financial arrangements necessary to support the ROP and its</w:t>
            </w:r>
            <w:r>
              <w:rPr>
                <w:rFonts w:ascii="Times New Roman" w:eastAsia="Times New Roman" w:hAnsi="Times New Roman" w:cs="Times New Roman"/>
                <w:kern w:val="0"/>
                <w14:ligatures w14:val="none"/>
              </w:rPr>
              <w:t xml:space="preserve"> </w:t>
            </w:r>
            <w:r w:rsidRPr="007A2C67">
              <w:rPr>
                <w:rFonts w:ascii="Times New Roman" w:eastAsia="Times New Roman" w:hAnsi="Times New Roman" w:cs="Times New Roman"/>
                <w:kern w:val="0"/>
                <w14:ligatures w14:val="none"/>
              </w:rPr>
              <w:t>implementation</w:t>
            </w:r>
            <w:r>
              <w:rPr>
                <w:rFonts w:ascii="Times New Roman" w:eastAsia="Times New Roman" w:hAnsi="Times New Roman" w:cs="Times New Roman"/>
                <w:kern w:val="0"/>
                <w14:ligatures w14:val="none"/>
              </w:rPr>
              <w:t>.</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 xml:space="preserve"> </w:t>
            </w:r>
          </w:p>
          <w:p w14:paraId="6B03C7BD" w14:textId="77777777" w:rsidR="003F341E" w:rsidRDefault="003F341E" w:rsidP="00501A36">
            <w:pPr>
              <w:ind w:left="900" w:right="81" w:hanging="450"/>
              <w:rPr>
                <w:rFonts w:ascii="Times New Roman" w:eastAsia="Times New Roman" w:hAnsi="Times New Roman" w:cs="Times New Roman"/>
                <w:kern w:val="0"/>
                <w14:ligatures w14:val="none"/>
              </w:rPr>
            </w:pPr>
            <w:r w:rsidRPr="00662219">
              <w:rPr>
                <w:rFonts w:ascii="Times New Roman" w:eastAsia="Times New Roman" w:hAnsi="Times New Roman" w:cs="Times New Roman"/>
                <w:kern w:val="0"/>
                <w14:ligatures w14:val="none"/>
              </w:rPr>
              <w:t xml:space="preserve">iii. </w:t>
            </w:r>
            <w:r w:rsidRPr="00662219">
              <w:rPr>
                <w:rFonts w:ascii="Times New Roman" w:eastAsia="Times New Roman" w:hAnsi="Times New Roman" w:cs="Times New Roman"/>
                <w:spacing w:val="11"/>
                <w:kern w:val="0"/>
                <w14:ligatures w14:val="none"/>
              </w:rPr>
              <w:t xml:space="preserve"> </w:t>
            </w:r>
            <w:r>
              <w:rPr>
                <w:rFonts w:ascii="Times New Roman" w:eastAsia="Times New Roman" w:hAnsi="Times New Roman" w:cs="Times New Roman"/>
                <w:spacing w:val="11"/>
                <w:kern w:val="0"/>
                <w14:ligatures w14:val="none"/>
              </w:rPr>
              <w:t xml:space="preserve"> </w:t>
            </w:r>
            <w:r w:rsidRPr="00662219">
              <w:rPr>
                <w:rFonts w:ascii="Times New Roman" w:eastAsia="Times New Roman" w:hAnsi="Times New Roman" w:cs="Times New Roman"/>
                <w:kern w:val="0"/>
                <w14:ligatures w14:val="none"/>
              </w:rPr>
              <w:t>consider</w:t>
            </w:r>
            <w:r w:rsidRPr="00662219">
              <w:rPr>
                <w:rFonts w:ascii="Times New Roman" w:eastAsia="Times New Roman" w:hAnsi="Times New Roman" w:cs="Times New Roman"/>
                <w:spacing w:val="19"/>
                <w:kern w:val="0"/>
                <w14:ligatures w14:val="none"/>
              </w:rPr>
              <w:t xml:space="preserve"> </w:t>
            </w:r>
            <w:r w:rsidRPr="00662219">
              <w:rPr>
                <w:rFonts w:ascii="Times New Roman" w:eastAsia="Times New Roman" w:hAnsi="Times New Roman" w:cs="Times New Roman"/>
                <w:kern w:val="0"/>
                <w14:ligatures w14:val="none"/>
              </w:rPr>
              <w:t>science,</w:t>
            </w:r>
            <w:r w:rsidRPr="00662219">
              <w:rPr>
                <w:rFonts w:ascii="Times New Roman" w:eastAsia="Times New Roman" w:hAnsi="Times New Roman" w:cs="Times New Roman"/>
                <w:spacing w:val="19"/>
                <w:kern w:val="0"/>
                <w14:ligatures w14:val="none"/>
              </w:rPr>
              <w:t xml:space="preserve"> </w:t>
            </w:r>
            <w:r w:rsidRPr="00662219">
              <w:rPr>
                <w:rFonts w:ascii="Times New Roman" w:eastAsia="Times New Roman" w:hAnsi="Times New Roman" w:cs="Times New Roman"/>
                <w:kern w:val="0"/>
                <w14:ligatures w14:val="none"/>
              </w:rPr>
              <w:t>technical,</w:t>
            </w:r>
            <w:r w:rsidRPr="00662219">
              <w:rPr>
                <w:rFonts w:ascii="Times New Roman" w:eastAsia="Times New Roman" w:hAnsi="Times New Roman" w:cs="Times New Roman"/>
                <w:spacing w:val="18"/>
                <w:kern w:val="0"/>
                <w14:ligatures w14:val="none"/>
              </w:rPr>
              <w:t xml:space="preserve"> </w:t>
            </w:r>
            <w:r w:rsidRPr="00662219">
              <w:rPr>
                <w:rFonts w:ascii="Times New Roman" w:eastAsia="Times New Roman" w:hAnsi="Times New Roman" w:cs="Times New Roman"/>
                <w:kern w:val="0"/>
                <w14:ligatures w14:val="none"/>
              </w:rPr>
              <w:t>co</w:t>
            </w:r>
            <w:r w:rsidRPr="00662219">
              <w:rPr>
                <w:rFonts w:ascii="Times New Roman" w:eastAsia="Times New Roman" w:hAnsi="Times New Roman" w:cs="Times New Roman"/>
                <w:spacing w:val="-2"/>
                <w:kern w:val="0"/>
                <w14:ligatures w14:val="none"/>
              </w:rPr>
              <w:t>m</w:t>
            </w:r>
            <w:r w:rsidRPr="00662219">
              <w:rPr>
                <w:rFonts w:ascii="Times New Roman" w:eastAsia="Times New Roman" w:hAnsi="Times New Roman" w:cs="Times New Roman"/>
                <w:spacing w:val="1"/>
                <w:kern w:val="0"/>
                <w14:ligatures w14:val="none"/>
              </w:rPr>
              <w:t>p</w:t>
            </w:r>
            <w:r w:rsidRPr="00662219">
              <w:rPr>
                <w:rFonts w:ascii="Times New Roman" w:eastAsia="Times New Roman" w:hAnsi="Times New Roman" w:cs="Times New Roman"/>
                <w:kern w:val="0"/>
                <w14:ligatures w14:val="none"/>
              </w:rPr>
              <w:t>liance-relat</w:t>
            </w:r>
            <w:r w:rsidRPr="00662219">
              <w:rPr>
                <w:rFonts w:ascii="Times New Roman" w:eastAsia="Times New Roman" w:hAnsi="Times New Roman" w:cs="Times New Roman"/>
                <w:spacing w:val="-2"/>
                <w:kern w:val="0"/>
                <w14:ligatures w14:val="none"/>
              </w:rPr>
              <w:t>e</w:t>
            </w:r>
            <w:r w:rsidRPr="00662219">
              <w:rPr>
                <w:rFonts w:ascii="Times New Roman" w:eastAsia="Times New Roman" w:hAnsi="Times New Roman" w:cs="Times New Roman"/>
                <w:kern w:val="0"/>
                <w14:ligatures w14:val="none"/>
              </w:rPr>
              <w:t>d,</w:t>
            </w:r>
            <w:r>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practical,</w:t>
            </w:r>
            <w:r w:rsidRPr="00662219">
              <w:rPr>
                <w:rFonts w:ascii="Times New Roman" w:eastAsia="Times New Roman" w:hAnsi="Times New Roman" w:cs="Times New Roman"/>
                <w:spacing w:val="26"/>
                <w:kern w:val="0"/>
                <w14:ligatures w14:val="none"/>
              </w:rPr>
              <w:t xml:space="preserve"> </w:t>
            </w:r>
            <w:r w:rsidRPr="00662219">
              <w:rPr>
                <w:rFonts w:ascii="Times New Roman" w:eastAsia="Times New Roman" w:hAnsi="Times New Roman" w:cs="Times New Roman"/>
                <w:kern w:val="0"/>
                <w14:ligatures w14:val="none"/>
              </w:rPr>
              <w:t>and</w:t>
            </w:r>
            <w:r w:rsidRPr="00662219">
              <w:rPr>
                <w:rFonts w:ascii="Times New Roman" w:eastAsia="Times New Roman" w:hAnsi="Times New Roman" w:cs="Times New Roman"/>
                <w:spacing w:val="23"/>
                <w:kern w:val="0"/>
                <w14:ligatures w14:val="none"/>
              </w:rPr>
              <w:t xml:space="preserve"> </w:t>
            </w:r>
            <w:r w:rsidRPr="00662219">
              <w:rPr>
                <w:rFonts w:ascii="Times New Roman" w:eastAsia="Times New Roman" w:hAnsi="Times New Roman" w:cs="Times New Roman"/>
                <w:kern w:val="0"/>
                <w14:ligatures w14:val="none"/>
              </w:rPr>
              <w:t>econo</w:t>
            </w:r>
            <w:r w:rsidRPr="00662219">
              <w:rPr>
                <w:rFonts w:ascii="Times New Roman" w:eastAsia="Times New Roman" w:hAnsi="Times New Roman" w:cs="Times New Roman"/>
                <w:spacing w:val="-2"/>
                <w:kern w:val="0"/>
                <w14:ligatures w14:val="none"/>
              </w:rPr>
              <w:t>m</w:t>
            </w:r>
            <w:r w:rsidRPr="00662219">
              <w:rPr>
                <w:rFonts w:ascii="Times New Roman" w:eastAsia="Times New Roman" w:hAnsi="Times New Roman" w:cs="Times New Roman"/>
                <w:kern w:val="0"/>
                <w14:ligatures w14:val="none"/>
              </w:rPr>
              <w:t>ic</w:t>
            </w:r>
            <w:r w:rsidRPr="00662219">
              <w:rPr>
                <w:rFonts w:ascii="Times New Roman" w:eastAsia="Times New Roman" w:hAnsi="Times New Roman" w:cs="Times New Roman"/>
                <w:spacing w:val="19"/>
                <w:kern w:val="0"/>
                <w14:ligatures w14:val="none"/>
              </w:rPr>
              <w:t xml:space="preserve"> </w:t>
            </w:r>
            <w:r w:rsidRPr="00662219">
              <w:rPr>
                <w:rFonts w:ascii="Times New Roman" w:eastAsia="Times New Roman" w:hAnsi="Times New Roman" w:cs="Times New Roman"/>
                <w:kern w:val="0"/>
                <w14:ligatures w14:val="none"/>
              </w:rPr>
              <w:t>elements</w:t>
            </w:r>
            <w:r w:rsidRPr="00662219">
              <w:rPr>
                <w:rFonts w:ascii="Times New Roman" w:eastAsia="Times New Roman" w:hAnsi="Times New Roman" w:cs="Times New Roman"/>
                <w:spacing w:val="18"/>
                <w:kern w:val="0"/>
                <w14:ligatures w14:val="none"/>
              </w:rPr>
              <w:t xml:space="preserve"> </w:t>
            </w:r>
            <w:r w:rsidRPr="00662219">
              <w:rPr>
                <w:rFonts w:ascii="Times New Roman" w:eastAsia="Times New Roman" w:hAnsi="Times New Roman" w:cs="Times New Roman"/>
                <w:kern w:val="0"/>
                <w14:ligatures w14:val="none"/>
              </w:rPr>
              <w:t>of</w:t>
            </w:r>
            <w:r w:rsidRPr="00662219">
              <w:rPr>
                <w:rFonts w:ascii="Times New Roman" w:eastAsia="Times New Roman" w:hAnsi="Times New Roman" w:cs="Times New Roman"/>
                <w:spacing w:val="24"/>
                <w:kern w:val="0"/>
                <w14:ligatures w14:val="none"/>
              </w:rPr>
              <w:t xml:space="preserve"> </w:t>
            </w:r>
            <w:r w:rsidRPr="00662219">
              <w:rPr>
                <w:rFonts w:ascii="Times New Roman" w:eastAsia="Times New Roman" w:hAnsi="Times New Roman" w:cs="Times New Roman"/>
                <w:spacing w:val="-1"/>
                <w:kern w:val="0"/>
                <w14:ligatures w14:val="none"/>
              </w:rPr>
              <w:t>t</w:t>
            </w:r>
            <w:r w:rsidRPr="00662219">
              <w:rPr>
                <w:rFonts w:ascii="Times New Roman" w:eastAsia="Times New Roman" w:hAnsi="Times New Roman" w:cs="Times New Roman"/>
                <w:spacing w:val="1"/>
                <w:kern w:val="0"/>
                <w14:ligatures w14:val="none"/>
              </w:rPr>
              <w:t>h</w:t>
            </w:r>
            <w:r w:rsidRPr="00662219">
              <w:rPr>
                <w:rFonts w:ascii="Times New Roman" w:eastAsia="Times New Roman" w:hAnsi="Times New Roman" w:cs="Times New Roman"/>
                <w:kern w:val="0"/>
                <w14:ligatures w14:val="none"/>
              </w:rPr>
              <w:t>e programme</w:t>
            </w:r>
            <w:r w:rsidRPr="00662219">
              <w:rPr>
                <w:rFonts w:ascii="Times New Roman" w:eastAsia="Times New Roman" w:hAnsi="Times New Roman" w:cs="Times New Roman"/>
                <w:spacing w:val="-10"/>
                <w:kern w:val="0"/>
                <w14:ligatures w14:val="none"/>
              </w:rPr>
              <w:t xml:space="preserve"> </w:t>
            </w:r>
            <w:r w:rsidRPr="00662219">
              <w:rPr>
                <w:rFonts w:ascii="Times New Roman" w:eastAsia="Times New Roman" w:hAnsi="Times New Roman" w:cs="Times New Roman"/>
                <w:kern w:val="0"/>
                <w14:ligatures w14:val="none"/>
              </w:rPr>
              <w:t>and</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their</w:t>
            </w:r>
            <w:r w:rsidRPr="00662219">
              <w:rPr>
                <w:rFonts w:ascii="Times New Roman" w:eastAsia="Times New Roman" w:hAnsi="Times New Roman" w:cs="Times New Roman"/>
                <w:spacing w:val="-4"/>
                <w:kern w:val="0"/>
                <w14:ligatures w14:val="none"/>
              </w:rPr>
              <w:t xml:space="preserve"> </w:t>
            </w:r>
            <w:r>
              <w:rPr>
                <w:rFonts w:ascii="Times New Roman" w:eastAsia="Times New Roman" w:hAnsi="Times New Roman" w:cs="Times New Roman"/>
                <w:kern w:val="0"/>
                <w14:ligatures w14:val="none"/>
              </w:rPr>
              <w:t>feasibility.</w:t>
            </w:r>
          </w:p>
          <w:p w14:paraId="0B1297B9" w14:textId="77777777" w:rsidR="003F341E" w:rsidRPr="007A2C67" w:rsidRDefault="003F341E" w:rsidP="00501A36">
            <w:pPr>
              <w:ind w:left="900" w:right="81" w:hanging="45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iv. develop a detailed strategic plan, including a practical </w:t>
            </w:r>
            <w:proofErr w:type="gramStart"/>
            <w:r w:rsidRPr="007A2C67">
              <w:rPr>
                <w:rFonts w:ascii="Times New Roman" w:eastAsia="Times New Roman" w:hAnsi="Times New Roman" w:cs="Times New Roman"/>
                <w:kern w:val="0"/>
                <w14:ligatures w14:val="none"/>
              </w:rPr>
              <w:t>time table</w:t>
            </w:r>
            <w:proofErr w:type="gramEnd"/>
            <w:r w:rsidRPr="007A2C67">
              <w:rPr>
                <w:rFonts w:ascii="Times New Roman" w:eastAsia="Times New Roman" w:hAnsi="Times New Roman" w:cs="Times New Roman"/>
                <w:kern w:val="0"/>
                <w14:ligatures w14:val="none"/>
              </w:rPr>
              <w:t>, for the development</w:t>
            </w:r>
            <w:r>
              <w:rPr>
                <w:rFonts w:ascii="Times New Roman" w:eastAsia="Times New Roman" w:hAnsi="Times New Roman" w:cs="Times New Roman"/>
                <w:kern w:val="0"/>
                <w14:ligatures w14:val="none"/>
              </w:rPr>
              <w:t xml:space="preserve"> </w:t>
            </w:r>
            <w:r w:rsidRPr="007A2C67">
              <w:rPr>
                <w:rFonts w:ascii="Times New Roman" w:eastAsia="Times New Roman" w:hAnsi="Times New Roman" w:cs="Times New Roman"/>
                <w:kern w:val="0"/>
                <w14:ligatures w14:val="none"/>
              </w:rPr>
              <w:t>and phased implementation of the ROP, taking into account the characteristics of each</w:t>
            </w:r>
            <w:r>
              <w:rPr>
                <w:rFonts w:ascii="Times New Roman" w:eastAsia="Times New Roman" w:hAnsi="Times New Roman" w:cs="Times New Roman"/>
                <w:kern w:val="0"/>
                <w14:ligatures w14:val="none"/>
              </w:rPr>
              <w:t xml:space="preserve"> </w:t>
            </w:r>
            <w:r w:rsidRPr="007A2C67">
              <w:rPr>
                <w:rFonts w:ascii="Times New Roman" w:eastAsia="Times New Roman" w:hAnsi="Times New Roman" w:cs="Times New Roman"/>
                <w:kern w:val="0"/>
                <w14:ligatures w14:val="none"/>
              </w:rPr>
              <w:t>fishery</w:t>
            </w:r>
            <w:r>
              <w:rPr>
                <w:rFonts w:ascii="Times New Roman" w:eastAsia="Times New Roman" w:hAnsi="Times New Roman" w:cs="Times New Roman"/>
                <w:kern w:val="0"/>
                <w14:ligatures w14:val="none"/>
              </w:rPr>
              <w:t>.</w:t>
            </w:r>
          </w:p>
          <w:p w14:paraId="635343A3" w14:textId="77777777" w:rsidR="003F341E" w:rsidRDefault="003F341E" w:rsidP="00501A36">
            <w:pPr>
              <w:ind w:left="45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lastRenderedPageBreak/>
              <w:t xml:space="preserve">v. </w:t>
            </w:r>
            <w:proofErr w:type="gramStart"/>
            <w:r w:rsidRPr="007A2C67">
              <w:rPr>
                <w:rFonts w:ascii="Times New Roman" w:eastAsia="Times New Roman" w:hAnsi="Times New Roman" w:cs="Times New Roman"/>
                <w:kern w:val="0"/>
                <w14:ligatures w14:val="none"/>
              </w:rPr>
              <w:t>develop</w:t>
            </w:r>
            <w:proofErr w:type="gramEnd"/>
            <w:r w:rsidRPr="007A2C67">
              <w:rPr>
                <w:rFonts w:ascii="Times New Roman" w:eastAsia="Times New Roman" w:hAnsi="Times New Roman" w:cs="Times New Roman"/>
                <w:kern w:val="0"/>
                <w14:ligatures w14:val="none"/>
              </w:rPr>
              <w:t xml:space="preserve"> procedures for deployment observers under the ROP</w:t>
            </w:r>
            <w:r>
              <w:rPr>
                <w:rFonts w:ascii="Times New Roman" w:eastAsia="Times New Roman" w:hAnsi="Times New Roman" w:cs="Times New Roman"/>
                <w:kern w:val="0"/>
                <w14:ligatures w14:val="none"/>
              </w:rPr>
              <w:t>.</w:t>
            </w:r>
          </w:p>
          <w:p w14:paraId="0C569D3C" w14:textId="77777777" w:rsidR="003F341E" w:rsidRPr="00662219" w:rsidRDefault="003F341E" w:rsidP="00501A36">
            <w:pPr>
              <w:ind w:left="450"/>
              <w:rPr>
                <w:rFonts w:ascii="Times New Roman" w:eastAsia="Times New Roman" w:hAnsi="Times New Roman" w:cs="Times New Roman"/>
                <w:kern w:val="0"/>
                <w14:ligatures w14:val="none"/>
              </w:rPr>
            </w:pPr>
            <w:r w:rsidRPr="00662219">
              <w:rPr>
                <w:rFonts w:ascii="Times New Roman" w:eastAsia="Times New Roman" w:hAnsi="Times New Roman" w:cs="Times New Roman"/>
                <w:kern w:val="0"/>
                <w14:ligatures w14:val="none"/>
              </w:rPr>
              <w:t xml:space="preserve">vi. </w:t>
            </w:r>
            <w:r w:rsidRPr="00662219">
              <w:rPr>
                <w:rFonts w:ascii="Times New Roman" w:eastAsia="Times New Roman" w:hAnsi="Times New Roman" w:cs="Times New Roman"/>
                <w:spacing w:val="21"/>
                <w:kern w:val="0"/>
                <w14:ligatures w14:val="none"/>
              </w:rPr>
              <w:t xml:space="preserve"> </w:t>
            </w:r>
            <w:r>
              <w:rPr>
                <w:rFonts w:ascii="Times New Roman" w:eastAsia="Times New Roman" w:hAnsi="Times New Roman" w:cs="Times New Roman"/>
                <w:spacing w:val="21"/>
                <w:kern w:val="0"/>
                <w14:ligatures w14:val="none"/>
              </w:rPr>
              <w:t xml:space="preserve"> </w:t>
            </w:r>
            <w:r w:rsidRPr="00662219">
              <w:rPr>
                <w:rFonts w:ascii="Times New Roman" w:eastAsia="Times New Roman" w:hAnsi="Times New Roman" w:cs="Times New Roman"/>
                <w:kern w:val="0"/>
                <w14:ligatures w14:val="none"/>
              </w:rPr>
              <w:t>consider</w:t>
            </w:r>
            <w:r w:rsidRPr="00662219">
              <w:rPr>
                <w:rFonts w:ascii="Times New Roman" w:eastAsia="Times New Roman" w:hAnsi="Times New Roman" w:cs="Times New Roman"/>
                <w:spacing w:val="-7"/>
                <w:kern w:val="0"/>
                <w14:ligatures w14:val="none"/>
              </w:rPr>
              <w:t xml:space="preserve"> </w:t>
            </w:r>
            <w:r w:rsidRPr="00662219">
              <w:rPr>
                <w:rFonts w:ascii="Times New Roman" w:eastAsia="Times New Roman" w:hAnsi="Times New Roman" w:cs="Times New Roman"/>
                <w:kern w:val="0"/>
                <w14:ligatures w14:val="none"/>
              </w:rPr>
              <w:t>a list of</w:t>
            </w:r>
            <w:r w:rsidRPr="00662219">
              <w:rPr>
                <w:rFonts w:ascii="Times New Roman" w:eastAsia="Times New Roman" w:hAnsi="Times New Roman" w:cs="Times New Roman"/>
                <w:spacing w:val="-2"/>
                <w:kern w:val="0"/>
                <w14:ligatures w14:val="none"/>
              </w:rPr>
              <w:t xml:space="preserve"> </w:t>
            </w:r>
            <w:r w:rsidRPr="00662219">
              <w:rPr>
                <w:rFonts w:ascii="Times New Roman" w:eastAsia="Times New Roman" w:hAnsi="Times New Roman" w:cs="Times New Roman"/>
                <w:kern w:val="0"/>
                <w14:ligatures w14:val="none"/>
              </w:rPr>
              <w:t>tasks</w:t>
            </w:r>
            <w:r w:rsidRPr="00662219">
              <w:rPr>
                <w:rFonts w:ascii="Times New Roman" w:eastAsia="Times New Roman" w:hAnsi="Times New Roman" w:cs="Times New Roman"/>
                <w:spacing w:val="-4"/>
                <w:kern w:val="0"/>
                <w14:ligatures w14:val="none"/>
              </w:rPr>
              <w:t xml:space="preserve"> </w:t>
            </w:r>
            <w:r w:rsidRPr="00662219">
              <w:rPr>
                <w:rFonts w:ascii="Times New Roman" w:eastAsia="Times New Roman" w:hAnsi="Times New Roman" w:cs="Times New Roman"/>
                <w:kern w:val="0"/>
                <w14:ligatures w14:val="none"/>
              </w:rPr>
              <w:t>for</w:t>
            </w:r>
            <w:r w:rsidRPr="00662219">
              <w:rPr>
                <w:rFonts w:ascii="Times New Roman" w:eastAsia="Times New Roman" w:hAnsi="Times New Roman" w:cs="Times New Roman"/>
                <w:spacing w:val="-4"/>
                <w:kern w:val="0"/>
                <w14:ligatures w14:val="none"/>
              </w:rPr>
              <w:t xml:space="preserve"> </w:t>
            </w:r>
            <w:r w:rsidRPr="00662219">
              <w:rPr>
                <w:rFonts w:ascii="Times New Roman" w:eastAsia="Times New Roman" w:hAnsi="Times New Roman" w:cs="Times New Roman"/>
                <w:kern w:val="0"/>
                <w14:ligatures w14:val="none"/>
              </w:rPr>
              <w:t>ROP</w:t>
            </w:r>
            <w:r w:rsidRPr="00662219">
              <w:rPr>
                <w:rFonts w:ascii="Times New Roman" w:eastAsia="Times New Roman" w:hAnsi="Times New Roman" w:cs="Times New Roman"/>
                <w:spacing w:val="-4"/>
                <w:kern w:val="0"/>
                <w14:ligatures w14:val="none"/>
              </w:rPr>
              <w:t xml:space="preserve"> </w:t>
            </w:r>
            <w:r w:rsidRPr="00662219">
              <w:rPr>
                <w:rFonts w:ascii="Times New Roman" w:eastAsia="Times New Roman" w:hAnsi="Times New Roman" w:cs="Times New Roman"/>
                <w:kern w:val="0"/>
                <w14:ligatures w14:val="none"/>
              </w:rPr>
              <w:t>observ</w:t>
            </w:r>
            <w:r w:rsidRPr="00662219">
              <w:rPr>
                <w:rFonts w:ascii="Times New Roman" w:eastAsia="Times New Roman" w:hAnsi="Times New Roman" w:cs="Times New Roman"/>
                <w:spacing w:val="1"/>
                <w:kern w:val="0"/>
                <w14:ligatures w14:val="none"/>
              </w:rPr>
              <w:t>e</w:t>
            </w:r>
            <w:r w:rsidRPr="00662219">
              <w:rPr>
                <w:rFonts w:ascii="Times New Roman" w:eastAsia="Times New Roman" w:hAnsi="Times New Roman" w:cs="Times New Roman"/>
                <w:kern w:val="0"/>
                <w14:ligatures w14:val="none"/>
              </w:rPr>
              <w:t>rs</w:t>
            </w:r>
            <w:r w:rsidRPr="00662219">
              <w:rPr>
                <w:rFonts w:ascii="Times New Roman" w:eastAsia="Times New Roman" w:hAnsi="Times New Roman" w:cs="Times New Roman"/>
                <w:spacing w:val="-8"/>
                <w:kern w:val="0"/>
                <w14:ligatures w14:val="none"/>
              </w:rPr>
              <w:t xml:space="preserve"> </w:t>
            </w:r>
            <w:r w:rsidRPr="00662219">
              <w:rPr>
                <w:rFonts w:ascii="Times New Roman" w:eastAsia="Times New Roman" w:hAnsi="Times New Roman" w:cs="Times New Roman"/>
                <w:kern w:val="0"/>
                <w14:ligatures w14:val="none"/>
              </w:rPr>
              <w:t>for</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each</w:t>
            </w:r>
            <w:r w:rsidRPr="00662219">
              <w:rPr>
                <w:rFonts w:ascii="Times New Roman" w:eastAsia="Times New Roman" w:hAnsi="Times New Roman" w:cs="Times New Roman"/>
                <w:spacing w:val="-4"/>
                <w:kern w:val="0"/>
                <w14:ligatures w14:val="none"/>
              </w:rPr>
              <w:t xml:space="preserve"> </w:t>
            </w:r>
            <w:r w:rsidRPr="00662219">
              <w:rPr>
                <w:rFonts w:ascii="Times New Roman" w:eastAsia="Times New Roman" w:hAnsi="Times New Roman" w:cs="Times New Roman"/>
                <w:kern w:val="0"/>
                <w14:ligatures w14:val="none"/>
              </w:rPr>
              <w:t>fi</w:t>
            </w:r>
            <w:r w:rsidRPr="00662219">
              <w:rPr>
                <w:rFonts w:ascii="Times New Roman" w:eastAsia="Times New Roman" w:hAnsi="Times New Roman" w:cs="Times New Roman"/>
                <w:spacing w:val="1"/>
                <w:kern w:val="0"/>
                <w14:ligatures w14:val="none"/>
              </w:rPr>
              <w:t>sh</w:t>
            </w:r>
            <w:r w:rsidRPr="00662219">
              <w:rPr>
                <w:rFonts w:ascii="Times New Roman" w:eastAsia="Times New Roman" w:hAnsi="Times New Roman" w:cs="Times New Roman"/>
                <w:kern w:val="0"/>
                <w14:ligatures w14:val="none"/>
              </w:rPr>
              <w:t>er</w:t>
            </w:r>
            <w:r w:rsidRPr="00662219">
              <w:rPr>
                <w:rFonts w:ascii="Times New Roman" w:eastAsia="Times New Roman" w:hAnsi="Times New Roman" w:cs="Times New Roman"/>
                <w:spacing w:val="2"/>
                <w:kern w:val="0"/>
                <w14:ligatures w14:val="none"/>
              </w:rPr>
              <w:t>y</w:t>
            </w:r>
            <w:r w:rsidRPr="00662219">
              <w:rPr>
                <w:rFonts w:ascii="Times New Roman" w:eastAsia="Times New Roman" w:hAnsi="Times New Roman" w:cs="Times New Roman"/>
                <w:kern w:val="0"/>
                <w14:ligatures w14:val="none"/>
              </w:rPr>
              <w:t>.</w:t>
            </w:r>
          </w:p>
          <w:p w14:paraId="71DAB22D" w14:textId="77777777" w:rsidR="003F341E" w:rsidRDefault="003F341E" w:rsidP="00501A36">
            <w:pPr>
              <w:ind w:left="900" w:right="80" w:hanging="450"/>
              <w:rPr>
                <w:rFonts w:ascii="Times New Roman" w:eastAsia="Times New Roman" w:hAnsi="Times New Roman" w:cs="Times New Roman"/>
                <w:kern w:val="0"/>
                <w14:ligatures w14:val="none"/>
              </w:rPr>
            </w:pPr>
            <w:r w:rsidRPr="00662219">
              <w:rPr>
                <w:rFonts w:ascii="Times New Roman" w:eastAsia="Times New Roman" w:hAnsi="Times New Roman" w:cs="Times New Roman"/>
                <w:kern w:val="0"/>
                <w14:ligatures w14:val="none"/>
              </w:rPr>
              <w:t>vii.</w:t>
            </w:r>
            <w:r w:rsidRPr="00662219">
              <w:rPr>
                <w:rFonts w:ascii="Times New Roman" w:eastAsia="Times New Roman" w:hAnsi="Times New Roman" w:cs="Times New Roman"/>
                <w:spacing w:val="14"/>
                <w:kern w:val="0"/>
                <w14:ligatures w14:val="none"/>
              </w:rPr>
              <w:t xml:space="preserve"> </w:t>
            </w:r>
            <w:r>
              <w:rPr>
                <w:rFonts w:ascii="Times New Roman" w:eastAsia="Times New Roman" w:hAnsi="Times New Roman" w:cs="Times New Roman"/>
                <w:spacing w:val="14"/>
                <w:kern w:val="0"/>
                <w14:ligatures w14:val="none"/>
              </w:rPr>
              <w:t xml:space="preserve"> </w:t>
            </w:r>
            <w:r w:rsidRPr="00662219">
              <w:rPr>
                <w:rFonts w:ascii="Times New Roman" w:eastAsia="Times New Roman" w:hAnsi="Times New Roman" w:cs="Times New Roman"/>
                <w:kern w:val="0"/>
                <w14:ligatures w14:val="none"/>
              </w:rPr>
              <w:t>consider</w:t>
            </w:r>
            <w:r w:rsidRPr="00662219">
              <w:rPr>
                <w:rFonts w:ascii="Times New Roman" w:eastAsia="Times New Roman" w:hAnsi="Times New Roman" w:cs="Times New Roman"/>
                <w:spacing w:val="2"/>
                <w:kern w:val="0"/>
                <w14:ligatures w14:val="none"/>
              </w:rPr>
              <w:t xml:space="preserve"> </w:t>
            </w:r>
            <w:r w:rsidRPr="00662219">
              <w:rPr>
                <w:rFonts w:ascii="Times New Roman" w:eastAsia="Times New Roman" w:hAnsi="Times New Roman" w:cs="Times New Roman"/>
                <w:kern w:val="0"/>
                <w14:ligatures w14:val="none"/>
              </w:rPr>
              <w:t>standard</w:t>
            </w:r>
            <w:r w:rsidRPr="00662219">
              <w:rPr>
                <w:rFonts w:ascii="Times New Roman" w:eastAsia="Times New Roman" w:hAnsi="Times New Roman" w:cs="Times New Roman"/>
                <w:spacing w:val="2"/>
                <w:kern w:val="0"/>
                <w14:ligatures w14:val="none"/>
              </w:rPr>
              <w:t xml:space="preserve"> </w:t>
            </w:r>
            <w:r w:rsidRPr="00662219">
              <w:rPr>
                <w:rFonts w:ascii="Times New Roman" w:eastAsia="Times New Roman" w:hAnsi="Times New Roman" w:cs="Times New Roman"/>
                <w:kern w:val="0"/>
                <w14:ligatures w14:val="none"/>
              </w:rPr>
              <w:t>and</w:t>
            </w:r>
            <w:r w:rsidRPr="00662219">
              <w:rPr>
                <w:rFonts w:ascii="Times New Roman" w:eastAsia="Times New Roman" w:hAnsi="Times New Roman" w:cs="Times New Roman"/>
                <w:spacing w:val="5"/>
                <w:kern w:val="0"/>
                <w14:ligatures w14:val="none"/>
              </w:rPr>
              <w:t xml:space="preserve"> </w:t>
            </w:r>
            <w:r w:rsidRPr="00662219">
              <w:rPr>
                <w:rFonts w:ascii="Times New Roman" w:eastAsia="Times New Roman" w:hAnsi="Times New Roman" w:cs="Times New Roman"/>
                <w:kern w:val="0"/>
                <w14:ligatures w14:val="none"/>
              </w:rPr>
              <w:t>har</w:t>
            </w:r>
            <w:r w:rsidRPr="00662219">
              <w:rPr>
                <w:rFonts w:ascii="Times New Roman" w:eastAsia="Times New Roman" w:hAnsi="Times New Roman" w:cs="Times New Roman"/>
                <w:spacing w:val="-2"/>
                <w:kern w:val="0"/>
                <w14:ligatures w14:val="none"/>
              </w:rPr>
              <w:t>m</w:t>
            </w:r>
            <w:r w:rsidRPr="00662219">
              <w:rPr>
                <w:rFonts w:ascii="Times New Roman" w:eastAsia="Times New Roman" w:hAnsi="Times New Roman" w:cs="Times New Roman"/>
                <w:kern w:val="0"/>
                <w14:ligatures w14:val="none"/>
              </w:rPr>
              <w:t>onized</w:t>
            </w:r>
            <w:r w:rsidRPr="00662219">
              <w:rPr>
                <w:rFonts w:ascii="Times New Roman" w:eastAsia="Times New Roman" w:hAnsi="Times New Roman" w:cs="Times New Roman"/>
                <w:spacing w:val="-1"/>
                <w:kern w:val="0"/>
                <w14:ligatures w14:val="none"/>
              </w:rPr>
              <w:t xml:space="preserve"> </w:t>
            </w:r>
            <w:r w:rsidRPr="00662219">
              <w:rPr>
                <w:rFonts w:ascii="Times New Roman" w:eastAsia="Times New Roman" w:hAnsi="Times New Roman" w:cs="Times New Roman"/>
                <w:kern w:val="0"/>
                <w14:ligatures w14:val="none"/>
              </w:rPr>
              <w:t>procedures</w:t>
            </w:r>
            <w:r w:rsidRPr="00662219">
              <w:rPr>
                <w:rFonts w:ascii="Times New Roman" w:eastAsia="Times New Roman" w:hAnsi="Times New Roman" w:cs="Times New Roman"/>
                <w:spacing w:val="-1"/>
                <w:kern w:val="0"/>
                <w14:ligatures w14:val="none"/>
              </w:rPr>
              <w:t xml:space="preserve"> </w:t>
            </w:r>
            <w:r w:rsidRPr="00662219">
              <w:rPr>
                <w:rFonts w:ascii="Times New Roman" w:eastAsia="Times New Roman" w:hAnsi="Times New Roman" w:cs="Times New Roman"/>
                <w:kern w:val="0"/>
                <w14:ligatures w14:val="none"/>
              </w:rPr>
              <w:t>for</w:t>
            </w:r>
            <w:r w:rsidRPr="00662219">
              <w:rPr>
                <w:rFonts w:ascii="Times New Roman" w:eastAsia="Times New Roman" w:hAnsi="Times New Roman" w:cs="Times New Roman"/>
                <w:spacing w:val="6"/>
                <w:kern w:val="0"/>
                <w14:ligatures w14:val="none"/>
              </w:rPr>
              <w:t xml:space="preserve"> </w:t>
            </w:r>
            <w:r w:rsidRPr="00662219">
              <w:rPr>
                <w:rFonts w:ascii="Times New Roman" w:eastAsia="Times New Roman" w:hAnsi="Times New Roman" w:cs="Times New Roman"/>
                <w:kern w:val="0"/>
                <w14:ligatures w14:val="none"/>
              </w:rPr>
              <w:t>o</w:t>
            </w:r>
            <w:r w:rsidRPr="00662219">
              <w:rPr>
                <w:rFonts w:ascii="Times New Roman" w:eastAsia="Times New Roman" w:hAnsi="Times New Roman" w:cs="Times New Roman"/>
                <w:spacing w:val="-1"/>
                <w:kern w:val="0"/>
                <w14:ligatures w14:val="none"/>
              </w:rPr>
              <w:t>b</w:t>
            </w:r>
            <w:r w:rsidRPr="00662219">
              <w:rPr>
                <w:rFonts w:ascii="Times New Roman" w:eastAsia="Times New Roman" w:hAnsi="Times New Roman" w:cs="Times New Roman"/>
                <w:kern w:val="0"/>
                <w14:ligatures w14:val="none"/>
              </w:rPr>
              <w:t>servers, including data</w:t>
            </w:r>
            <w:r w:rsidRPr="00662219">
              <w:rPr>
                <w:rFonts w:ascii="Times New Roman" w:eastAsia="Times New Roman" w:hAnsi="Times New Roman" w:cs="Times New Roman"/>
                <w:spacing w:val="5"/>
                <w:kern w:val="0"/>
                <w14:ligatures w14:val="none"/>
              </w:rPr>
              <w:t xml:space="preserve"> </w:t>
            </w:r>
            <w:r w:rsidRPr="00662219">
              <w:rPr>
                <w:rFonts w:ascii="Times New Roman" w:eastAsia="Times New Roman" w:hAnsi="Times New Roman" w:cs="Times New Roman"/>
                <w:kern w:val="0"/>
                <w14:ligatures w14:val="none"/>
              </w:rPr>
              <w:t>and</w:t>
            </w:r>
            <w:r w:rsidRPr="00662219">
              <w:rPr>
                <w:rFonts w:ascii="Times New Roman" w:eastAsia="Times New Roman" w:hAnsi="Times New Roman" w:cs="Times New Roman"/>
                <w:spacing w:val="5"/>
                <w:kern w:val="0"/>
                <w14:ligatures w14:val="none"/>
              </w:rPr>
              <w:t xml:space="preserve"> </w:t>
            </w:r>
            <w:r w:rsidRPr="00662219">
              <w:rPr>
                <w:rFonts w:ascii="Times New Roman" w:eastAsia="Times New Roman" w:hAnsi="Times New Roman" w:cs="Times New Roman"/>
                <w:kern w:val="0"/>
                <w14:ligatures w14:val="none"/>
              </w:rPr>
              <w:t>reporting formats</w:t>
            </w:r>
            <w:r w:rsidRPr="00662219">
              <w:rPr>
                <w:rFonts w:ascii="Times New Roman" w:eastAsia="Times New Roman" w:hAnsi="Times New Roman" w:cs="Times New Roman"/>
                <w:spacing w:val="-7"/>
                <w:kern w:val="0"/>
                <w14:ligatures w14:val="none"/>
              </w:rPr>
              <w:t xml:space="preserve"> </w:t>
            </w:r>
            <w:r w:rsidRPr="00662219">
              <w:rPr>
                <w:rFonts w:ascii="Times New Roman" w:eastAsia="Times New Roman" w:hAnsi="Times New Roman" w:cs="Times New Roman"/>
                <w:kern w:val="0"/>
                <w14:ligatures w14:val="none"/>
              </w:rPr>
              <w:t>and</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debriefing</w:t>
            </w:r>
            <w:r w:rsidRPr="00662219">
              <w:rPr>
                <w:rFonts w:ascii="Times New Roman" w:eastAsia="Times New Roman" w:hAnsi="Times New Roman" w:cs="Times New Roman"/>
                <w:spacing w:val="-9"/>
                <w:kern w:val="0"/>
                <w14:ligatures w14:val="none"/>
              </w:rPr>
              <w:t xml:space="preserve"> </w:t>
            </w:r>
            <w:r w:rsidRPr="00662219">
              <w:rPr>
                <w:rFonts w:ascii="Times New Roman" w:eastAsia="Times New Roman" w:hAnsi="Times New Roman" w:cs="Times New Roman"/>
                <w:kern w:val="0"/>
                <w14:ligatures w14:val="none"/>
              </w:rPr>
              <w:t>pr</w:t>
            </w:r>
            <w:r w:rsidRPr="00662219">
              <w:rPr>
                <w:rFonts w:ascii="Times New Roman" w:eastAsia="Times New Roman" w:hAnsi="Times New Roman" w:cs="Times New Roman"/>
                <w:spacing w:val="-1"/>
                <w:kern w:val="0"/>
                <w14:ligatures w14:val="none"/>
              </w:rPr>
              <w:t>o</w:t>
            </w:r>
            <w:r w:rsidRPr="00662219">
              <w:rPr>
                <w:rFonts w:ascii="Times New Roman" w:eastAsia="Times New Roman" w:hAnsi="Times New Roman" w:cs="Times New Roman"/>
                <w:kern w:val="0"/>
                <w14:ligatures w14:val="none"/>
              </w:rPr>
              <w:t>cedures</w:t>
            </w:r>
            <w:r>
              <w:rPr>
                <w:rFonts w:ascii="Times New Roman" w:eastAsia="Times New Roman" w:hAnsi="Times New Roman" w:cs="Times New Roman"/>
                <w:kern w:val="0"/>
                <w14:ligatures w14:val="none"/>
              </w:rPr>
              <w:t>.</w:t>
            </w:r>
          </w:p>
          <w:p w14:paraId="6DF26F11" w14:textId="77777777" w:rsidR="003F341E" w:rsidRDefault="003F341E" w:rsidP="00501A36">
            <w:pPr>
              <w:ind w:left="900" w:right="80" w:hanging="45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viii. consider ROP observer coverage </w:t>
            </w:r>
            <w:proofErr w:type="gramStart"/>
            <w:r w:rsidRPr="007A2C67">
              <w:rPr>
                <w:rFonts w:ascii="Times New Roman" w:eastAsia="Times New Roman" w:hAnsi="Times New Roman" w:cs="Times New Roman"/>
                <w:kern w:val="0"/>
                <w14:ligatures w14:val="none"/>
              </w:rPr>
              <w:t>taking into account</w:t>
            </w:r>
            <w:proofErr w:type="gramEnd"/>
            <w:r w:rsidRPr="007A2C67">
              <w:rPr>
                <w:rFonts w:ascii="Times New Roman" w:eastAsia="Times New Roman" w:hAnsi="Times New Roman" w:cs="Times New Roman"/>
                <w:kern w:val="0"/>
                <w14:ligatures w14:val="none"/>
              </w:rPr>
              <w:t xml:space="preserve"> other observer programmes and</w:t>
            </w:r>
            <w:r>
              <w:rPr>
                <w:rFonts w:ascii="Times New Roman" w:eastAsia="Times New Roman" w:hAnsi="Times New Roman" w:cs="Times New Roman"/>
                <w:kern w:val="0"/>
                <w14:ligatures w14:val="none"/>
              </w:rPr>
              <w:t xml:space="preserve"> </w:t>
            </w:r>
            <w:r w:rsidRPr="007A2C67">
              <w:rPr>
                <w:rFonts w:ascii="Times New Roman" w:eastAsia="Times New Roman" w:hAnsi="Times New Roman" w:cs="Times New Roman"/>
                <w:kern w:val="0"/>
                <w14:ligatures w14:val="none"/>
              </w:rPr>
              <w:t>other means of collecting data required by the Commission.</w:t>
            </w:r>
          </w:p>
          <w:p w14:paraId="089BCFCC" w14:textId="77777777" w:rsidR="003F341E" w:rsidRDefault="003F341E" w:rsidP="00501A36">
            <w:pPr>
              <w:ind w:left="450"/>
              <w:rPr>
                <w:rFonts w:ascii="Times New Roman" w:eastAsia="Times New Roman" w:hAnsi="Times New Roman" w:cs="Times New Roman"/>
                <w:kern w:val="0"/>
                <w14:ligatures w14:val="none"/>
              </w:rPr>
            </w:pPr>
            <w:r w:rsidRPr="00662219">
              <w:rPr>
                <w:rFonts w:ascii="Times New Roman" w:eastAsia="Times New Roman" w:hAnsi="Times New Roman" w:cs="Times New Roman"/>
                <w:kern w:val="0"/>
                <w14:ligatures w14:val="none"/>
              </w:rPr>
              <w:t xml:space="preserve">ix. </w:t>
            </w:r>
            <w:r w:rsidRPr="00662219">
              <w:rPr>
                <w:rFonts w:ascii="Times New Roman" w:eastAsia="Times New Roman" w:hAnsi="Times New Roman" w:cs="Times New Roman"/>
                <w:spacing w:val="21"/>
                <w:kern w:val="0"/>
                <w14:ligatures w14:val="none"/>
              </w:rPr>
              <w:t xml:space="preserve"> </w:t>
            </w:r>
            <w:r>
              <w:rPr>
                <w:rFonts w:ascii="Times New Roman" w:eastAsia="Times New Roman" w:hAnsi="Times New Roman" w:cs="Times New Roman"/>
                <w:spacing w:val="21"/>
                <w:kern w:val="0"/>
                <w14:ligatures w14:val="none"/>
              </w:rPr>
              <w:t xml:space="preserve"> </w:t>
            </w:r>
            <w:r w:rsidRPr="00662219">
              <w:rPr>
                <w:rFonts w:ascii="Times New Roman" w:eastAsia="Times New Roman" w:hAnsi="Times New Roman" w:cs="Times New Roman"/>
                <w:kern w:val="0"/>
                <w14:ligatures w14:val="none"/>
              </w:rPr>
              <w:t>consider</w:t>
            </w:r>
            <w:r w:rsidRPr="00662219">
              <w:rPr>
                <w:rFonts w:ascii="Times New Roman" w:eastAsia="Times New Roman" w:hAnsi="Times New Roman" w:cs="Times New Roman"/>
                <w:spacing w:val="-7"/>
                <w:kern w:val="0"/>
                <w14:ligatures w14:val="none"/>
              </w:rPr>
              <w:t xml:space="preserve"> </w:t>
            </w:r>
            <w:r w:rsidRPr="00662219">
              <w:rPr>
                <w:rFonts w:ascii="Times New Roman" w:eastAsia="Times New Roman" w:hAnsi="Times New Roman" w:cs="Times New Roman"/>
                <w:kern w:val="0"/>
                <w14:ligatures w14:val="none"/>
              </w:rPr>
              <w:t>operational</w:t>
            </w:r>
            <w:r w:rsidRPr="00662219">
              <w:rPr>
                <w:rFonts w:ascii="Times New Roman" w:eastAsia="Times New Roman" w:hAnsi="Times New Roman" w:cs="Times New Roman"/>
                <w:spacing w:val="-10"/>
                <w:kern w:val="0"/>
                <w14:ligatures w14:val="none"/>
              </w:rPr>
              <w:t xml:space="preserve"> </w:t>
            </w:r>
            <w:r w:rsidRPr="00662219">
              <w:rPr>
                <w:rFonts w:ascii="Times New Roman" w:eastAsia="Times New Roman" w:hAnsi="Times New Roman" w:cs="Times New Roman"/>
                <w:kern w:val="0"/>
                <w14:ligatures w14:val="none"/>
              </w:rPr>
              <w:t>procedures</w:t>
            </w:r>
            <w:r w:rsidRPr="00662219">
              <w:rPr>
                <w:rFonts w:ascii="Times New Roman" w:eastAsia="Times New Roman" w:hAnsi="Times New Roman" w:cs="Times New Roman"/>
                <w:spacing w:val="-10"/>
                <w:kern w:val="0"/>
                <w14:ligatures w14:val="none"/>
              </w:rPr>
              <w:t xml:space="preserve"> </w:t>
            </w:r>
            <w:r w:rsidRPr="00662219">
              <w:rPr>
                <w:rFonts w:ascii="Times New Roman" w:eastAsia="Times New Roman" w:hAnsi="Times New Roman" w:cs="Times New Roman"/>
                <w:kern w:val="0"/>
                <w14:ligatures w14:val="none"/>
              </w:rPr>
              <w:t>and</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gu</w:t>
            </w:r>
            <w:r w:rsidRPr="00662219">
              <w:rPr>
                <w:rFonts w:ascii="Times New Roman" w:eastAsia="Times New Roman" w:hAnsi="Times New Roman" w:cs="Times New Roman"/>
                <w:spacing w:val="-2"/>
                <w:kern w:val="0"/>
                <w14:ligatures w14:val="none"/>
              </w:rPr>
              <w:t>i</w:t>
            </w:r>
            <w:r w:rsidRPr="00662219">
              <w:rPr>
                <w:rFonts w:ascii="Times New Roman" w:eastAsia="Times New Roman" w:hAnsi="Times New Roman" w:cs="Times New Roman"/>
                <w:kern w:val="0"/>
                <w14:ligatures w14:val="none"/>
              </w:rPr>
              <w:t>delines</w:t>
            </w:r>
            <w:r w:rsidRPr="00662219">
              <w:rPr>
                <w:rFonts w:ascii="Times New Roman" w:eastAsia="Times New Roman" w:hAnsi="Times New Roman" w:cs="Times New Roman"/>
                <w:spacing w:val="-9"/>
                <w:kern w:val="0"/>
                <w14:ligatures w14:val="none"/>
              </w:rPr>
              <w:t xml:space="preserve"> </w:t>
            </w:r>
            <w:r w:rsidRPr="00662219">
              <w:rPr>
                <w:rFonts w:ascii="Times New Roman" w:eastAsia="Times New Roman" w:hAnsi="Times New Roman" w:cs="Times New Roman"/>
                <w:kern w:val="0"/>
                <w14:ligatures w14:val="none"/>
              </w:rPr>
              <w:t>for</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security</w:t>
            </w:r>
            <w:r w:rsidRPr="00662219">
              <w:rPr>
                <w:rFonts w:ascii="Times New Roman" w:eastAsia="Times New Roman" w:hAnsi="Times New Roman" w:cs="Times New Roman"/>
                <w:spacing w:val="-7"/>
                <w:kern w:val="0"/>
                <w14:ligatures w14:val="none"/>
              </w:rPr>
              <w:t xml:space="preserve"> </w:t>
            </w:r>
            <w:r w:rsidRPr="00662219">
              <w:rPr>
                <w:rFonts w:ascii="Times New Roman" w:eastAsia="Times New Roman" w:hAnsi="Times New Roman" w:cs="Times New Roman"/>
                <w:kern w:val="0"/>
                <w14:ligatures w14:val="none"/>
              </w:rPr>
              <w:t>of</w:t>
            </w:r>
            <w:r w:rsidRPr="00662219">
              <w:rPr>
                <w:rFonts w:ascii="Times New Roman" w:eastAsia="Times New Roman" w:hAnsi="Times New Roman" w:cs="Times New Roman"/>
                <w:spacing w:val="-2"/>
                <w:kern w:val="0"/>
                <w14:ligatures w14:val="none"/>
              </w:rPr>
              <w:t xml:space="preserve"> </w:t>
            </w:r>
            <w:r w:rsidRPr="00662219">
              <w:rPr>
                <w:rFonts w:ascii="Times New Roman" w:eastAsia="Times New Roman" w:hAnsi="Times New Roman" w:cs="Times New Roman"/>
                <w:kern w:val="0"/>
                <w14:ligatures w14:val="none"/>
              </w:rPr>
              <w:t>observer</w:t>
            </w:r>
            <w:r w:rsidRPr="00662219">
              <w:rPr>
                <w:rFonts w:ascii="Times New Roman" w:eastAsia="Times New Roman" w:hAnsi="Times New Roman" w:cs="Times New Roman"/>
                <w:spacing w:val="-8"/>
                <w:kern w:val="0"/>
                <w14:ligatures w14:val="none"/>
              </w:rPr>
              <w:t xml:space="preserve"> </w:t>
            </w:r>
            <w:r w:rsidRPr="00662219">
              <w:rPr>
                <w:rFonts w:ascii="Times New Roman" w:eastAsia="Times New Roman" w:hAnsi="Times New Roman" w:cs="Times New Roman"/>
                <w:kern w:val="0"/>
                <w14:ligatures w14:val="none"/>
              </w:rPr>
              <w:t>data</w:t>
            </w:r>
            <w:r>
              <w:rPr>
                <w:rFonts w:ascii="Times New Roman" w:eastAsia="Times New Roman" w:hAnsi="Times New Roman" w:cs="Times New Roman"/>
                <w:kern w:val="0"/>
                <w14:ligatures w14:val="none"/>
              </w:rPr>
              <w:t>.</w:t>
            </w:r>
          </w:p>
          <w:p w14:paraId="5C7F78E2" w14:textId="77777777" w:rsidR="003F341E" w:rsidRPr="007A2C67" w:rsidRDefault="003F341E" w:rsidP="00501A36">
            <w:pPr>
              <w:ind w:left="45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x. </w:t>
            </w:r>
            <w:proofErr w:type="gramStart"/>
            <w:r w:rsidRPr="007A2C67">
              <w:rPr>
                <w:rFonts w:ascii="Times New Roman" w:eastAsia="Times New Roman" w:hAnsi="Times New Roman" w:cs="Times New Roman"/>
                <w:kern w:val="0"/>
                <w14:ligatures w14:val="none"/>
              </w:rPr>
              <w:t>develop</w:t>
            </w:r>
            <w:proofErr w:type="gramEnd"/>
            <w:r w:rsidRPr="007A2C67">
              <w:rPr>
                <w:rFonts w:ascii="Times New Roman" w:eastAsia="Times New Roman" w:hAnsi="Times New Roman" w:cs="Times New Roman"/>
                <w:kern w:val="0"/>
                <w14:ligatures w14:val="none"/>
              </w:rPr>
              <w:t>, in cooperation with main existing observer programmes in the Convention Area,</w:t>
            </w:r>
            <w:r>
              <w:rPr>
                <w:rFonts w:ascii="Times New Roman" w:eastAsia="Times New Roman" w:hAnsi="Times New Roman" w:cs="Times New Roman"/>
                <w:kern w:val="0"/>
                <w14:ligatures w14:val="none"/>
              </w:rPr>
              <w:t xml:space="preserve"> </w:t>
            </w:r>
            <w:r w:rsidRPr="007A2C67">
              <w:rPr>
                <w:rFonts w:ascii="Times New Roman" w:eastAsia="Times New Roman" w:hAnsi="Times New Roman" w:cs="Times New Roman"/>
                <w:kern w:val="0"/>
                <w14:ligatures w14:val="none"/>
              </w:rPr>
              <w:t>a draft observer provider certification standard and procedure, to include inter alia:</w:t>
            </w:r>
          </w:p>
          <w:p w14:paraId="214D63A6"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a. Recruitment, selection, qualifications and training of </w:t>
            </w:r>
            <w:proofErr w:type="gramStart"/>
            <w:r w:rsidRPr="007A2C67">
              <w:rPr>
                <w:rFonts w:ascii="Times New Roman" w:eastAsia="Times New Roman" w:hAnsi="Times New Roman" w:cs="Times New Roman"/>
                <w:kern w:val="0"/>
                <w14:ligatures w14:val="none"/>
              </w:rPr>
              <w:t>individuals;</w:t>
            </w:r>
            <w:proofErr w:type="gramEnd"/>
            <w:r w:rsidRPr="007A2C67">
              <w:rPr>
                <w:rFonts w:ascii="Times New Roman" w:eastAsia="Times New Roman" w:hAnsi="Times New Roman" w:cs="Times New Roman"/>
                <w:kern w:val="0"/>
                <w14:ligatures w14:val="none"/>
              </w:rPr>
              <w:t xml:space="preserve">  </w:t>
            </w:r>
          </w:p>
          <w:p w14:paraId="30F4A036"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b. Capability to implement the technical and operational protocols for the </w:t>
            </w:r>
          </w:p>
          <w:p w14:paraId="33B30758"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observer role and tasks, including data management issues, as required by the</w:t>
            </w:r>
            <w:r>
              <w:rPr>
                <w:rFonts w:ascii="Times New Roman" w:eastAsia="Times New Roman" w:hAnsi="Times New Roman" w:cs="Times New Roman"/>
                <w:kern w:val="0"/>
                <w14:ligatures w14:val="none"/>
              </w:rPr>
              <w:t xml:space="preserve"> </w:t>
            </w:r>
            <w:proofErr w:type="gramStart"/>
            <w:r w:rsidRPr="007A2C67">
              <w:rPr>
                <w:rFonts w:ascii="Times New Roman" w:eastAsia="Times New Roman" w:hAnsi="Times New Roman" w:cs="Times New Roman"/>
                <w:kern w:val="0"/>
                <w14:ligatures w14:val="none"/>
              </w:rPr>
              <w:t>Commission;</w:t>
            </w:r>
            <w:proofErr w:type="gramEnd"/>
            <w:r w:rsidRPr="007A2C67">
              <w:rPr>
                <w:rFonts w:ascii="Times New Roman" w:eastAsia="Times New Roman" w:hAnsi="Times New Roman" w:cs="Times New Roman"/>
                <w:kern w:val="0"/>
                <w14:ligatures w14:val="none"/>
              </w:rPr>
              <w:t xml:space="preserve"> </w:t>
            </w:r>
          </w:p>
          <w:p w14:paraId="762D78A2"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c. Day to day management of observers, including all personnel and </w:t>
            </w:r>
            <w:proofErr w:type="gramStart"/>
            <w:r w:rsidRPr="007A2C67">
              <w:rPr>
                <w:rFonts w:ascii="Times New Roman" w:eastAsia="Times New Roman" w:hAnsi="Times New Roman" w:cs="Times New Roman"/>
                <w:kern w:val="0"/>
                <w14:ligatures w14:val="none"/>
              </w:rPr>
              <w:t>financial</w:t>
            </w:r>
            <w:proofErr w:type="gramEnd"/>
          </w:p>
          <w:p w14:paraId="4979CB7F"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matters, and the co-ordination of all logistical </w:t>
            </w:r>
            <w:proofErr w:type="gramStart"/>
            <w:r w:rsidRPr="007A2C67">
              <w:rPr>
                <w:rFonts w:ascii="Times New Roman" w:eastAsia="Times New Roman" w:hAnsi="Times New Roman" w:cs="Times New Roman"/>
                <w:kern w:val="0"/>
                <w14:ligatures w14:val="none"/>
              </w:rPr>
              <w:t>components;</w:t>
            </w:r>
            <w:proofErr w:type="gramEnd"/>
            <w:r w:rsidRPr="007A2C67">
              <w:rPr>
                <w:rFonts w:ascii="Times New Roman" w:eastAsia="Times New Roman" w:hAnsi="Times New Roman" w:cs="Times New Roman"/>
                <w:kern w:val="0"/>
                <w14:ligatures w14:val="none"/>
              </w:rPr>
              <w:t xml:space="preserve"> </w:t>
            </w:r>
          </w:p>
          <w:p w14:paraId="6080AFA9"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d. Capacity to handle efficiently, </w:t>
            </w:r>
            <w:proofErr w:type="gramStart"/>
            <w:r w:rsidRPr="007A2C67">
              <w:rPr>
                <w:rFonts w:ascii="Times New Roman" w:eastAsia="Times New Roman" w:hAnsi="Times New Roman" w:cs="Times New Roman"/>
                <w:kern w:val="0"/>
                <w14:ligatures w14:val="none"/>
              </w:rPr>
              <w:t>effectively</w:t>
            </w:r>
            <w:proofErr w:type="gramEnd"/>
            <w:r w:rsidRPr="007A2C67">
              <w:rPr>
                <w:rFonts w:ascii="Times New Roman" w:eastAsia="Times New Roman" w:hAnsi="Times New Roman" w:cs="Times New Roman"/>
                <w:kern w:val="0"/>
                <w14:ligatures w14:val="none"/>
              </w:rPr>
              <w:t xml:space="preserve"> and safely the deployment and</w:t>
            </w:r>
          </w:p>
          <w:p w14:paraId="43DFCF25"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recovery of </w:t>
            </w:r>
            <w:proofErr w:type="gramStart"/>
            <w:r w:rsidRPr="007A2C67">
              <w:rPr>
                <w:rFonts w:ascii="Times New Roman" w:eastAsia="Times New Roman" w:hAnsi="Times New Roman" w:cs="Times New Roman"/>
                <w:kern w:val="0"/>
                <w14:ligatures w14:val="none"/>
              </w:rPr>
              <w:t>observers;</w:t>
            </w:r>
            <w:proofErr w:type="gramEnd"/>
            <w:r w:rsidRPr="007A2C67">
              <w:rPr>
                <w:rFonts w:ascii="Times New Roman" w:eastAsia="Times New Roman" w:hAnsi="Times New Roman" w:cs="Times New Roman"/>
                <w:kern w:val="0"/>
                <w14:ligatures w14:val="none"/>
              </w:rPr>
              <w:t xml:space="preserve"> </w:t>
            </w:r>
          </w:p>
          <w:p w14:paraId="7C1A95BB"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e. Capacity to arrange for debriefing of observers and primary checking and</w:t>
            </w:r>
          </w:p>
          <w:p w14:paraId="22EF183A"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validation of data collected and reports </w:t>
            </w:r>
            <w:proofErr w:type="gramStart"/>
            <w:r w:rsidRPr="007A2C67">
              <w:rPr>
                <w:rFonts w:ascii="Times New Roman" w:eastAsia="Times New Roman" w:hAnsi="Times New Roman" w:cs="Times New Roman"/>
                <w:kern w:val="0"/>
                <w14:ligatures w14:val="none"/>
              </w:rPr>
              <w:t>prepared;</w:t>
            </w:r>
            <w:proofErr w:type="gramEnd"/>
            <w:r w:rsidRPr="007A2C67">
              <w:rPr>
                <w:rFonts w:ascii="Times New Roman" w:eastAsia="Times New Roman" w:hAnsi="Times New Roman" w:cs="Times New Roman"/>
                <w:kern w:val="0"/>
                <w14:ligatures w14:val="none"/>
              </w:rPr>
              <w:t xml:space="preserve"> </w:t>
            </w:r>
          </w:p>
          <w:p w14:paraId="4981351F"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f. Safety policies and procedures; and</w:t>
            </w:r>
          </w:p>
          <w:p w14:paraId="7CDFCE1C" w14:textId="77777777" w:rsidR="003F341E" w:rsidRPr="007A2C67"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g. Maintenance of good communications links with client States, companies and</w:t>
            </w:r>
          </w:p>
          <w:p w14:paraId="30F2FEEF" w14:textId="77777777" w:rsidR="003F341E" w:rsidRDefault="003F341E" w:rsidP="00501A36">
            <w:pPr>
              <w:ind w:left="144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vessels receiving observers.</w:t>
            </w:r>
          </w:p>
          <w:p w14:paraId="752AECEA" w14:textId="77777777" w:rsidR="003F341E" w:rsidRDefault="003F341E" w:rsidP="00501A36">
            <w:pPr>
              <w:ind w:left="450"/>
              <w:rPr>
                <w:rFonts w:ascii="Times New Roman" w:eastAsia="Times New Roman" w:hAnsi="Times New Roman" w:cs="Times New Roman"/>
                <w:kern w:val="0"/>
                <w14:ligatures w14:val="none"/>
              </w:rPr>
            </w:pPr>
            <w:r w:rsidRPr="00B0337D">
              <w:rPr>
                <w:rFonts w:ascii="Times New Roman" w:eastAsia="Times New Roman" w:hAnsi="Times New Roman" w:cs="Times New Roman"/>
                <w:kern w:val="0"/>
                <w14:ligatures w14:val="none"/>
              </w:rPr>
              <w:t xml:space="preserve">xi. </w:t>
            </w:r>
            <w:r w:rsidRPr="00B0337D">
              <w:rPr>
                <w:rFonts w:ascii="Times New Roman" w:eastAsia="Times New Roman" w:hAnsi="Times New Roman" w:cs="Times New Roman"/>
                <w:spacing w:val="21"/>
                <w:kern w:val="0"/>
                <w14:ligatures w14:val="none"/>
              </w:rPr>
              <w:t xml:space="preserve"> </w:t>
            </w:r>
            <w:r>
              <w:rPr>
                <w:rFonts w:ascii="Times New Roman" w:eastAsia="Times New Roman" w:hAnsi="Times New Roman" w:cs="Times New Roman"/>
                <w:spacing w:val="21"/>
                <w:kern w:val="0"/>
                <w14:ligatures w14:val="none"/>
              </w:rPr>
              <w:t xml:space="preserve"> </w:t>
            </w:r>
            <w:r w:rsidRPr="00B0337D">
              <w:rPr>
                <w:rFonts w:ascii="Times New Roman" w:eastAsia="Times New Roman" w:hAnsi="Times New Roman" w:cs="Times New Roman"/>
                <w:kern w:val="0"/>
                <w14:ligatures w14:val="none"/>
              </w:rPr>
              <w:t>prepare</w:t>
            </w:r>
            <w:r w:rsidRPr="00B0337D">
              <w:rPr>
                <w:rFonts w:ascii="Times New Roman" w:eastAsia="Times New Roman" w:hAnsi="Times New Roman" w:cs="Times New Roman"/>
                <w:spacing w:val="-7"/>
                <w:kern w:val="0"/>
                <w14:ligatures w14:val="none"/>
              </w:rPr>
              <w:t xml:space="preserve"> </w:t>
            </w:r>
            <w:r w:rsidRPr="00B0337D">
              <w:rPr>
                <w:rFonts w:ascii="Times New Roman" w:eastAsia="Times New Roman" w:hAnsi="Times New Roman" w:cs="Times New Roman"/>
                <w:kern w:val="0"/>
                <w14:ligatures w14:val="none"/>
              </w:rPr>
              <w:t>guidelines</w:t>
            </w:r>
            <w:r w:rsidRPr="00B0337D">
              <w:rPr>
                <w:rFonts w:ascii="Times New Roman" w:eastAsia="Times New Roman" w:hAnsi="Times New Roman" w:cs="Times New Roman"/>
                <w:spacing w:val="-9"/>
                <w:kern w:val="0"/>
                <w14:ligatures w14:val="none"/>
              </w:rPr>
              <w:t xml:space="preserve"> </w:t>
            </w:r>
            <w:r w:rsidRPr="00B0337D">
              <w:rPr>
                <w:rFonts w:ascii="Times New Roman" w:eastAsia="Times New Roman" w:hAnsi="Times New Roman" w:cs="Times New Roman"/>
                <w:kern w:val="0"/>
                <w14:ligatures w14:val="none"/>
              </w:rPr>
              <w:t>for</w:t>
            </w:r>
            <w:r w:rsidRPr="00B0337D">
              <w:rPr>
                <w:rFonts w:ascii="Times New Roman" w:eastAsia="Times New Roman" w:hAnsi="Times New Roman" w:cs="Times New Roman"/>
                <w:spacing w:val="-3"/>
                <w:kern w:val="0"/>
                <w14:ligatures w14:val="none"/>
              </w:rPr>
              <w:t xml:space="preserve"> </w:t>
            </w:r>
            <w:r w:rsidRPr="00B0337D">
              <w:rPr>
                <w:rFonts w:ascii="Times New Roman" w:eastAsia="Times New Roman" w:hAnsi="Times New Roman" w:cs="Times New Roman"/>
                <w:kern w:val="0"/>
                <w14:ligatures w14:val="none"/>
              </w:rPr>
              <w:t>the</w:t>
            </w:r>
            <w:r w:rsidRPr="00B0337D">
              <w:rPr>
                <w:rFonts w:ascii="Times New Roman" w:eastAsia="Times New Roman" w:hAnsi="Times New Roman" w:cs="Times New Roman"/>
                <w:spacing w:val="-3"/>
                <w:kern w:val="0"/>
                <w14:ligatures w14:val="none"/>
              </w:rPr>
              <w:t xml:space="preserve"> </w:t>
            </w:r>
            <w:r w:rsidRPr="00B0337D">
              <w:rPr>
                <w:rFonts w:ascii="Times New Roman" w:eastAsia="Times New Roman" w:hAnsi="Times New Roman" w:cs="Times New Roman"/>
                <w:kern w:val="0"/>
                <w14:ligatures w14:val="none"/>
              </w:rPr>
              <w:t>rights,</w:t>
            </w:r>
            <w:r w:rsidRPr="00B0337D">
              <w:rPr>
                <w:rFonts w:ascii="Times New Roman" w:eastAsia="Times New Roman" w:hAnsi="Times New Roman" w:cs="Times New Roman"/>
                <w:spacing w:val="-6"/>
                <w:kern w:val="0"/>
                <w14:ligatures w14:val="none"/>
              </w:rPr>
              <w:t xml:space="preserve"> </w:t>
            </w:r>
            <w:r w:rsidRPr="00B0337D">
              <w:rPr>
                <w:rFonts w:ascii="Times New Roman" w:eastAsia="Times New Roman" w:hAnsi="Times New Roman" w:cs="Times New Roman"/>
                <w:kern w:val="0"/>
                <w14:ligatures w14:val="none"/>
              </w:rPr>
              <w:t>duties,</w:t>
            </w:r>
            <w:r w:rsidRPr="00B0337D">
              <w:rPr>
                <w:rFonts w:ascii="Times New Roman" w:eastAsia="Times New Roman" w:hAnsi="Times New Roman" w:cs="Times New Roman"/>
                <w:spacing w:val="-5"/>
                <w:kern w:val="0"/>
                <w14:ligatures w14:val="none"/>
              </w:rPr>
              <w:t xml:space="preserve"> </w:t>
            </w:r>
            <w:r w:rsidRPr="00B0337D">
              <w:rPr>
                <w:rFonts w:ascii="Times New Roman" w:eastAsia="Times New Roman" w:hAnsi="Times New Roman" w:cs="Times New Roman"/>
                <w:kern w:val="0"/>
                <w14:ligatures w14:val="none"/>
              </w:rPr>
              <w:t>and</w:t>
            </w:r>
            <w:r w:rsidRPr="00B0337D">
              <w:rPr>
                <w:rFonts w:ascii="Times New Roman" w:eastAsia="Times New Roman" w:hAnsi="Times New Roman" w:cs="Times New Roman"/>
                <w:spacing w:val="-3"/>
                <w:kern w:val="0"/>
                <w14:ligatures w14:val="none"/>
              </w:rPr>
              <w:t xml:space="preserve"> </w:t>
            </w:r>
            <w:r w:rsidRPr="00B0337D">
              <w:rPr>
                <w:rFonts w:ascii="Times New Roman" w:eastAsia="Times New Roman" w:hAnsi="Times New Roman" w:cs="Times New Roman"/>
                <w:kern w:val="0"/>
                <w14:ligatures w14:val="none"/>
              </w:rPr>
              <w:t>responsib</w:t>
            </w:r>
            <w:r w:rsidRPr="00B0337D">
              <w:rPr>
                <w:rFonts w:ascii="Times New Roman" w:eastAsia="Times New Roman" w:hAnsi="Times New Roman" w:cs="Times New Roman"/>
                <w:spacing w:val="-1"/>
                <w:kern w:val="0"/>
                <w14:ligatures w14:val="none"/>
              </w:rPr>
              <w:t>i</w:t>
            </w:r>
            <w:r w:rsidRPr="00B0337D">
              <w:rPr>
                <w:rFonts w:ascii="Times New Roman" w:eastAsia="Times New Roman" w:hAnsi="Times New Roman" w:cs="Times New Roman"/>
                <w:kern w:val="0"/>
                <w14:ligatures w14:val="none"/>
              </w:rPr>
              <w:t>lities</w:t>
            </w:r>
            <w:r w:rsidRPr="00B0337D">
              <w:rPr>
                <w:rFonts w:ascii="Times New Roman" w:eastAsia="Times New Roman" w:hAnsi="Times New Roman" w:cs="Times New Roman"/>
                <w:spacing w:val="-9"/>
                <w:kern w:val="0"/>
                <w14:ligatures w14:val="none"/>
              </w:rPr>
              <w:t xml:space="preserve"> </w:t>
            </w:r>
            <w:r w:rsidRPr="00B0337D">
              <w:rPr>
                <w:rFonts w:ascii="Times New Roman" w:eastAsia="Times New Roman" w:hAnsi="Times New Roman" w:cs="Times New Roman"/>
                <w:kern w:val="0"/>
                <w14:ligatures w14:val="none"/>
              </w:rPr>
              <w:t>of</w:t>
            </w:r>
            <w:r w:rsidRPr="00B0337D">
              <w:rPr>
                <w:rFonts w:ascii="Times New Roman" w:eastAsia="Times New Roman" w:hAnsi="Times New Roman" w:cs="Times New Roman"/>
                <w:spacing w:val="-2"/>
                <w:kern w:val="0"/>
                <w14:ligatures w14:val="none"/>
              </w:rPr>
              <w:t xml:space="preserve"> </w:t>
            </w:r>
            <w:r w:rsidRPr="00B0337D">
              <w:rPr>
                <w:rFonts w:ascii="Times New Roman" w:eastAsia="Times New Roman" w:hAnsi="Times New Roman" w:cs="Times New Roman"/>
                <w:kern w:val="0"/>
                <w14:ligatures w14:val="none"/>
              </w:rPr>
              <w:t>observers</w:t>
            </w:r>
            <w:r>
              <w:rPr>
                <w:rFonts w:ascii="Times New Roman" w:eastAsia="Times New Roman" w:hAnsi="Times New Roman" w:cs="Times New Roman"/>
                <w:kern w:val="0"/>
                <w14:ligatures w14:val="none"/>
              </w:rPr>
              <w:t>.</w:t>
            </w:r>
          </w:p>
          <w:p w14:paraId="0ACFC1E6" w14:textId="77777777" w:rsidR="003F341E" w:rsidRDefault="003F341E" w:rsidP="00501A36">
            <w:pPr>
              <w:ind w:left="900" w:right="81" w:hanging="45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xii. develop a procedure for facilitating the development of national observer programmes to</w:t>
            </w:r>
            <w:r>
              <w:rPr>
                <w:rFonts w:ascii="Times New Roman" w:eastAsia="Times New Roman" w:hAnsi="Times New Roman" w:cs="Times New Roman"/>
                <w:kern w:val="0"/>
                <w14:ligatures w14:val="none"/>
              </w:rPr>
              <w:t xml:space="preserve"> </w:t>
            </w:r>
            <w:r w:rsidRPr="007A2C67">
              <w:rPr>
                <w:rFonts w:ascii="Times New Roman" w:eastAsia="Times New Roman" w:hAnsi="Times New Roman" w:cs="Times New Roman"/>
                <w:kern w:val="0"/>
                <w14:ligatures w14:val="none"/>
              </w:rPr>
              <w:t>achieve</w:t>
            </w:r>
            <w:r>
              <w:rPr>
                <w:rFonts w:ascii="Times New Roman" w:eastAsia="Times New Roman" w:hAnsi="Times New Roman" w:cs="Times New Roman"/>
                <w:kern w:val="0"/>
                <w14:ligatures w14:val="none"/>
              </w:rPr>
              <w:t xml:space="preserve"> </w:t>
            </w:r>
            <w:r w:rsidRPr="007A2C67">
              <w:rPr>
                <w:rFonts w:ascii="Times New Roman" w:eastAsia="Times New Roman" w:hAnsi="Times New Roman" w:cs="Times New Roman"/>
                <w:kern w:val="0"/>
                <w14:ligatures w14:val="none"/>
              </w:rPr>
              <w:t>Commission certification</w:t>
            </w:r>
            <w:r>
              <w:rPr>
                <w:rFonts w:ascii="Times New Roman" w:eastAsia="Times New Roman" w:hAnsi="Times New Roman" w:cs="Times New Roman"/>
                <w:kern w:val="0"/>
                <w14:ligatures w14:val="none"/>
              </w:rPr>
              <w:t>.</w:t>
            </w:r>
          </w:p>
          <w:p w14:paraId="5F4E55D1" w14:textId="77777777" w:rsidR="003F341E" w:rsidRDefault="003F341E" w:rsidP="00501A36">
            <w:pPr>
              <w:ind w:left="900" w:right="81" w:hanging="450"/>
              <w:rPr>
                <w:rFonts w:ascii="Times New Roman" w:eastAsia="Times New Roman" w:hAnsi="Times New Roman" w:cs="Times New Roman"/>
                <w:kern w:val="0"/>
                <w14:ligatures w14:val="none"/>
              </w:rPr>
            </w:pPr>
            <w:r w:rsidRPr="00662219">
              <w:rPr>
                <w:rFonts w:ascii="Times New Roman" w:eastAsia="Times New Roman" w:hAnsi="Times New Roman" w:cs="Times New Roman"/>
                <w:kern w:val="0"/>
                <w14:ligatures w14:val="none"/>
              </w:rPr>
              <w:t>xiii</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consider</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data</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management</w:t>
            </w:r>
            <w:r w:rsidRPr="00662219">
              <w:rPr>
                <w:rFonts w:ascii="Times New Roman" w:eastAsia="Times New Roman" w:hAnsi="Times New Roman" w:cs="Times New Roman"/>
                <w:spacing w:val="-11"/>
                <w:kern w:val="0"/>
                <w14:ligatures w14:val="none"/>
              </w:rPr>
              <w:t xml:space="preserve"> </w:t>
            </w:r>
            <w:r w:rsidRPr="00662219">
              <w:rPr>
                <w:rFonts w:ascii="Times New Roman" w:eastAsia="Times New Roman" w:hAnsi="Times New Roman" w:cs="Times New Roman"/>
                <w:kern w:val="0"/>
                <w14:ligatures w14:val="none"/>
              </w:rPr>
              <w:t>needs</w:t>
            </w:r>
            <w:r w:rsidRPr="00662219">
              <w:rPr>
                <w:rFonts w:ascii="Times New Roman" w:eastAsia="Times New Roman" w:hAnsi="Times New Roman" w:cs="Times New Roman"/>
                <w:spacing w:val="-5"/>
                <w:kern w:val="0"/>
                <w14:ligatures w14:val="none"/>
              </w:rPr>
              <w:t xml:space="preserve"> </w:t>
            </w:r>
            <w:r w:rsidRPr="00662219">
              <w:rPr>
                <w:rFonts w:ascii="Times New Roman" w:eastAsia="Times New Roman" w:hAnsi="Times New Roman" w:cs="Times New Roman"/>
                <w:kern w:val="0"/>
                <w14:ligatures w14:val="none"/>
              </w:rPr>
              <w:t>for</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the</w:t>
            </w:r>
            <w:r w:rsidRPr="00662219">
              <w:rPr>
                <w:rFonts w:ascii="Times New Roman" w:eastAsia="Times New Roman" w:hAnsi="Times New Roman" w:cs="Times New Roman"/>
                <w:spacing w:val="-3"/>
                <w:kern w:val="0"/>
                <w14:ligatures w14:val="none"/>
              </w:rPr>
              <w:t xml:space="preserve"> </w:t>
            </w:r>
            <w:r w:rsidRPr="00662219">
              <w:rPr>
                <w:rFonts w:ascii="Times New Roman" w:eastAsia="Times New Roman" w:hAnsi="Times New Roman" w:cs="Times New Roman"/>
                <w:kern w:val="0"/>
                <w14:ligatures w14:val="none"/>
              </w:rPr>
              <w:t>ROP.</w:t>
            </w:r>
          </w:p>
          <w:p w14:paraId="5B3F14C8" w14:textId="77777777" w:rsidR="003F341E" w:rsidRDefault="003F341E" w:rsidP="00501A36">
            <w:pPr>
              <w:ind w:left="900" w:right="81" w:hanging="45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 xml:space="preserve">xiv. </w:t>
            </w:r>
            <w:r w:rsidRPr="00662219">
              <w:rPr>
                <w:rFonts w:ascii="Times New Roman" w:eastAsia="Times New Roman" w:hAnsi="Times New Roman" w:cs="Times New Roman"/>
                <w:kern w:val="0"/>
                <w14:ligatures w14:val="none"/>
              </w:rPr>
              <w:t>prepare</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standards</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for</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safe</w:t>
            </w:r>
            <w:r w:rsidRPr="007A2C67">
              <w:rPr>
                <w:rFonts w:ascii="Times New Roman" w:eastAsia="Times New Roman" w:hAnsi="Times New Roman" w:cs="Times New Roman"/>
                <w:kern w:val="0"/>
                <w14:ligatures w14:val="none"/>
              </w:rPr>
              <w:t>t</w:t>
            </w:r>
            <w:r w:rsidRPr="00662219">
              <w:rPr>
                <w:rFonts w:ascii="Times New Roman" w:eastAsia="Times New Roman" w:hAnsi="Times New Roman" w:cs="Times New Roman"/>
                <w:kern w:val="0"/>
                <w14:ligatures w14:val="none"/>
              </w:rPr>
              <w:t>y</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at sea</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cour</w:t>
            </w:r>
            <w:r w:rsidRPr="007A2C67">
              <w:rPr>
                <w:rFonts w:ascii="Times New Roman" w:eastAsia="Times New Roman" w:hAnsi="Times New Roman" w:cs="Times New Roman"/>
                <w:kern w:val="0"/>
                <w14:ligatures w14:val="none"/>
              </w:rPr>
              <w:t>s</w:t>
            </w:r>
            <w:r w:rsidRPr="00662219">
              <w:rPr>
                <w:rFonts w:ascii="Times New Roman" w:eastAsia="Times New Roman" w:hAnsi="Times New Roman" w:cs="Times New Roman"/>
                <w:kern w:val="0"/>
                <w14:ligatures w14:val="none"/>
              </w:rPr>
              <w:t>e</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for</w:t>
            </w:r>
            <w:r w:rsidRPr="007A2C67">
              <w:rPr>
                <w:rFonts w:ascii="Times New Roman" w:eastAsia="Times New Roman" w:hAnsi="Times New Roman" w:cs="Times New Roman"/>
                <w:kern w:val="0"/>
                <w14:ligatures w14:val="none"/>
              </w:rPr>
              <w:t xml:space="preserve"> </w:t>
            </w:r>
            <w:r w:rsidRPr="00662219">
              <w:rPr>
                <w:rFonts w:ascii="Times New Roman" w:eastAsia="Times New Roman" w:hAnsi="Times New Roman" w:cs="Times New Roman"/>
                <w:kern w:val="0"/>
                <w14:ligatures w14:val="none"/>
              </w:rPr>
              <w:t>observers.</w:t>
            </w:r>
          </w:p>
          <w:p w14:paraId="1E0D1F0A" w14:textId="77777777" w:rsidR="003F341E" w:rsidRPr="007A2C67" w:rsidRDefault="003F341E" w:rsidP="00501A36">
            <w:pPr>
              <w:ind w:left="900" w:right="81" w:hanging="45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xv. consider a code of conduct for observers and procedures for monitoring observer’s</w:t>
            </w:r>
            <w:r>
              <w:rPr>
                <w:rFonts w:ascii="Times New Roman" w:eastAsia="Times New Roman" w:hAnsi="Times New Roman" w:cs="Times New Roman"/>
                <w:kern w:val="0"/>
                <w14:ligatures w14:val="none"/>
              </w:rPr>
              <w:t xml:space="preserve"> </w:t>
            </w:r>
            <w:r w:rsidRPr="007A2C67">
              <w:rPr>
                <w:rFonts w:ascii="Times New Roman" w:eastAsia="Times New Roman" w:hAnsi="Times New Roman" w:cs="Times New Roman"/>
                <w:kern w:val="0"/>
                <w14:ligatures w14:val="none"/>
              </w:rPr>
              <w:t xml:space="preserve">compliance with the </w:t>
            </w:r>
            <w:proofErr w:type="gramStart"/>
            <w:r w:rsidRPr="007A2C67">
              <w:rPr>
                <w:rFonts w:ascii="Times New Roman" w:eastAsia="Times New Roman" w:hAnsi="Times New Roman" w:cs="Times New Roman"/>
                <w:kern w:val="0"/>
                <w14:ligatures w14:val="none"/>
              </w:rPr>
              <w:t>code;</w:t>
            </w:r>
            <w:proofErr w:type="gramEnd"/>
            <w:r w:rsidRPr="007A2C67">
              <w:rPr>
                <w:rFonts w:ascii="Times New Roman" w:eastAsia="Times New Roman" w:hAnsi="Times New Roman" w:cs="Times New Roman"/>
                <w:kern w:val="0"/>
                <w14:ligatures w14:val="none"/>
              </w:rPr>
              <w:t xml:space="preserve">   </w:t>
            </w:r>
          </w:p>
          <w:p w14:paraId="786C8910" w14:textId="77777777" w:rsidR="003F341E" w:rsidRDefault="003F341E" w:rsidP="00501A36">
            <w:pPr>
              <w:ind w:left="900" w:right="81" w:hanging="450"/>
              <w:rPr>
                <w:rFonts w:ascii="Times New Roman" w:eastAsia="Times New Roman" w:hAnsi="Times New Roman" w:cs="Times New Roman"/>
                <w:kern w:val="0"/>
                <w14:ligatures w14:val="none"/>
              </w:rPr>
            </w:pPr>
            <w:r w:rsidRPr="007A2C67">
              <w:rPr>
                <w:rFonts w:ascii="Times New Roman" w:eastAsia="Times New Roman" w:hAnsi="Times New Roman" w:cs="Times New Roman"/>
                <w:kern w:val="0"/>
                <w14:ligatures w14:val="none"/>
              </w:rPr>
              <w:t>xvi. provide recommendations to the Commission regarding safety standards to be met fo</w:t>
            </w:r>
            <w:r>
              <w:rPr>
                <w:rFonts w:ascii="Times New Roman" w:eastAsia="Times New Roman" w:hAnsi="Times New Roman" w:cs="Times New Roman"/>
                <w:kern w:val="0"/>
                <w14:ligatures w14:val="none"/>
              </w:rPr>
              <w:t xml:space="preserve">r </w:t>
            </w:r>
            <w:r w:rsidRPr="007A2C67">
              <w:rPr>
                <w:rFonts w:ascii="Times New Roman" w:eastAsia="Times New Roman" w:hAnsi="Times New Roman" w:cs="Times New Roman"/>
                <w:kern w:val="0"/>
                <w14:ligatures w14:val="none"/>
              </w:rPr>
              <w:t>carrying observers.</w:t>
            </w:r>
          </w:p>
          <w:p w14:paraId="76D3211F" w14:textId="77777777" w:rsidR="003F341E" w:rsidRDefault="003F341E" w:rsidP="00501A36">
            <w:pPr>
              <w:ind w:left="900" w:right="81" w:hanging="450"/>
              <w:rPr>
                <w:rFonts w:ascii="Times New Roman" w:eastAsia="Times New Roman" w:hAnsi="Times New Roman" w:cs="Times New Roman"/>
                <w:kern w:val="0"/>
                <w14:ligatures w14:val="none"/>
              </w:rPr>
            </w:pPr>
          </w:p>
          <w:p w14:paraId="1CAA9B46" w14:textId="77777777" w:rsidR="003F341E" w:rsidRDefault="003F341E" w:rsidP="00501A36">
            <w:pPr>
              <w:tabs>
                <w:tab w:val="left" w:pos="640"/>
              </w:tabs>
              <w:ind w:left="360" w:right="86" w:hanging="360"/>
              <w:jc w:val="both"/>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5.</w:t>
            </w:r>
            <w:r w:rsidRPr="00B0337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Pr="00B0337D">
              <w:rPr>
                <w:rFonts w:ascii="Times New Roman" w:eastAsia="Times New Roman" w:hAnsi="Times New Roman" w:cs="Times New Roman"/>
                <w:kern w:val="0"/>
                <w14:ligatures w14:val="none"/>
              </w:rPr>
              <w:t>In</w:t>
            </w:r>
            <w:r w:rsidRPr="00B0337D">
              <w:rPr>
                <w:rFonts w:ascii="Times New Roman" w:eastAsia="Times New Roman" w:hAnsi="Times New Roman" w:cs="Times New Roman"/>
                <w:spacing w:val="12"/>
                <w:kern w:val="0"/>
                <w14:ligatures w14:val="none"/>
              </w:rPr>
              <w:t xml:space="preserve"> </w:t>
            </w:r>
            <w:r w:rsidRPr="00B0337D">
              <w:rPr>
                <w:rFonts w:ascii="Times New Roman" w:eastAsia="Times New Roman" w:hAnsi="Times New Roman" w:cs="Times New Roman"/>
                <w:kern w:val="0"/>
                <w14:ligatures w14:val="none"/>
              </w:rPr>
              <w:t>order</w:t>
            </w:r>
            <w:r w:rsidRPr="00B0337D">
              <w:rPr>
                <w:rFonts w:ascii="Times New Roman" w:eastAsia="Times New Roman" w:hAnsi="Times New Roman" w:cs="Times New Roman"/>
                <w:spacing w:val="9"/>
                <w:kern w:val="0"/>
                <w14:ligatures w14:val="none"/>
              </w:rPr>
              <w:t xml:space="preserve"> </w:t>
            </w:r>
            <w:r w:rsidRPr="00B0337D">
              <w:rPr>
                <w:rFonts w:ascii="Times New Roman" w:eastAsia="Times New Roman" w:hAnsi="Times New Roman" w:cs="Times New Roman"/>
                <w:kern w:val="0"/>
                <w14:ligatures w14:val="none"/>
              </w:rPr>
              <w:t>to</w:t>
            </w:r>
            <w:r w:rsidRPr="00B0337D">
              <w:rPr>
                <w:rFonts w:ascii="Times New Roman" w:eastAsia="Times New Roman" w:hAnsi="Times New Roman" w:cs="Times New Roman"/>
                <w:spacing w:val="12"/>
                <w:kern w:val="0"/>
                <w14:ligatures w14:val="none"/>
              </w:rPr>
              <w:t xml:space="preserve"> </w:t>
            </w:r>
            <w:r w:rsidRPr="00B0337D">
              <w:rPr>
                <w:rFonts w:ascii="Times New Roman" w:eastAsia="Times New Roman" w:hAnsi="Times New Roman" w:cs="Times New Roman"/>
                <w:kern w:val="0"/>
                <w14:ligatures w14:val="none"/>
              </w:rPr>
              <w:t>address</w:t>
            </w:r>
            <w:r w:rsidRPr="00B0337D">
              <w:rPr>
                <w:rFonts w:ascii="Times New Roman" w:eastAsia="Times New Roman" w:hAnsi="Times New Roman" w:cs="Times New Roman"/>
                <w:spacing w:val="7"/>
                <w:kern w:val="0"/>
                <w14:ligatures w14:val="none"/>
              </w:rPr>
              <w:t xml:space="preserve"> </w:t>
            </w:r>
            <w:r w:rsidRPr="00B0337D">
              <w:rPr>
                <w:rFonts w:ascii="Times New Roman" w:eastAsia="Times New Roman" w:hAnsi="Times New Roman" w:cs="Times New Roman"/>
                <w:kern w:val="0"/>
                <w14:ligatures w14:val="none"/>
              </w:rPr>
              <w:t>the</w:t>
            </w:r>
            <w:r w:rsidRPr="00B0337D">
              <w:rPr>
                <w:rFonts w:ascii="Times New Roman" w:eastAsia="Times New Roman" w:hAnsi="Times New Roman" w:cs="Times New Roman"/>
                <w:spacing w:val="11"/>
                <w:kern w:val="0"/>
                <w14:ligatures w14:val="none"/>
              </w:rPr>
              <w:t xml:space="preserve"> </w:t>
            </w:r>
            <w:r w:rsidRPr="00B0337D">
              <w:rPr>
                <w:rFonts w:ascii="Times New Roman" w:eastAsia="Times New Roman" w:hAnsi="Times New Roman" w:cs="Times New Roman"/>
                <w:kern w:val="0"/>
                <w14:ligatures w14:val="none"/>
              </w:rPr>
              <w:t>T</w:t>
            </w:r>
            <w:r w:rsidRPr="00B0337D">
              <w:rPr>
                <w:rFonts w:ascii="Times New Roman" w:eastAsia="Times New Roman" w:hAnsi="Times New Roman" w:cs="Times New Roman"/>
                <w:spacing w:val="1"/>
                <w:kern w:val="0"/>
                <w14:ligatures w14:val="none"/>
              </w:rPr>
              <w:t>er</w:t>
            </w:r>
            <w:r w:rsidRPr="00B0337D">
              <w:rPr>
                <w:rFonts w:ascii="Times New Roman" w:eastAsia="Times New Roman" w:hAnsi="Times New Roman" w:cs="Times New Roman"/>
                <w:spacing w:val="-2"/>
                <w:kern w:val="0"/>
                <w14:ligatures w14:val="none"/>
              </w:rPr>
              <w:t>m</w:t>
            </w:r>
            <w:r w:rsidRPr="00B0337D">
              <w:rPr>
                <w:rFonts w:ascii="Times New Roman" w:eastAsia="Times New Roman" w:hAnsi="Times New Roman" w:cs="Times New Roman"/>
                <w:kern w:val="0"/>
                <w14:ligatures w14:val="none"/>
              </w:rPr>
              <w:t>s</w:t>
            </w:r>
            <w:r w:rsidRPr="00B0337D">
              <w:rPr>
                <w:rFonts w:ascii="Times New Roman" w:eastAsia="Times New Roman" w:hAnsi="Times New Roman" w:cs="Times New Roman"/>
                <w:spacing w:val="11"/>
                <w:kern w:val="0"/>
                <w14:ligatures w14:val="none"/>
              </w:rPr>
              <w:t xml:space="preserve"> </w:t>
            </w:r>
            <w:r w:rsidRPr="00B0337D">
              <w:rPr>
                <w:rFonts w:ascii="Times New Roman" w:eastAsia="Times New Roman" w:hAnsi="Times New Roman" w:cs="Times New Roman"/>
                <w:kern w:val="0"/>
                <w14:ligatures w14:val="none"/>
              </w:rPr>
              <w:t>of</w:t>
            </w:r>
            <w:r w:rsidRPr="00B0337D">
              <w:rPr>
                <w:rFonts w:ascii="Times New Roman" w:eastAsia="Times New Roman" w:hAnsi="Times New Roman" w:cs="Times New Roman"/>
                <w:spacing w:val="13"/>
                <w:kern w:val="0"/>
                <w14:ligatures w14:val="none"/>
              </w:rPr>
              <w:t xml:space="preserve"> </w:t>
            </w:r>
            <w:r w:rsidRPr="00B0337D">
              <w:rPr>
                <w:rFonts w:ascii="Times New Roman" w:eastAsia="Times New Roman" w:hAnsi="Times New Roman" w:cs="Times New Roman"/>
                <w:kern w:val="0"/>
                <w14:ligatures w14:val="none"/>
              </w:rPr>
              <w:t>Refe</w:t>
            </w:r>
            <w:r w:rsidRPr="00B0337D">
              <w:rPr>
                <w:rFonts w:ascii="Times New Roman" w:eastAsia="Times New Roman" w:hAnsi="Times New Roman" w:cs="Times New Roman"/>
                <w:spacing w:val="1"/>
                <w:kern w:val="0"/>
                <w14:ligatures w14:val="none"/>
              </w:rPr>
              <w:t>r</w:t>
            </w:r>
            <w:r w:rsidRPr="00B0337D">
              <w:rPr>
                <w:rFonts w:ascii="Times New Roman" w:eastAsia="Times New Roman" w:hAnsi="Times New Roman" w:cs="Times New Roman"/>
                <w:kern w:val="0"/>
                <w14:ligatures w14:val="none"/>
              </w:rPr>
              <w:t>ence</w:t>
            </w:r>
            <w:r w:rsidRPr="00B0337D">
              <w:rPr>
                <w:rFonts w:ascii="Times New Roman" w:eastAsia="Times New Roman" w:hAnsi="Times New Roman" w:cs="Times New Roman"/>
                <w:spacing w:val="6"/>
                <w:kern w:val="0"/>
                <w14:ligatures w14:val="none"/>
              </w:rPr>
              <w:t xml:space="preserve"> </w:t>
            </w:r>
            <w:r w:rsidRPr="00B0337D">
              <w:rPr>
                <w:rFonts w:ascii="Times New Roman" w:eastAsia="Times New Roman" w:hAnsi="Times New Roman" w:cs="Times New Roman"/>
                <w:kern w:val="0"/>
                <w14:ligatures w14:val="none"/>
              </w:rPr>
              <w:t>in</w:t>
            </w:r>
            <w:r w:rsidRPr="00B0337D">
              <w:rPr>
                <w:rFonts w:ascii="Times New Roman" w:eastAsia="Times New Roman" w:hAnsi="Times New Roman" w:cs="Times New Roman"/>
                <w:spacing w:val="12"/>
                <w:kern w:val="0"/>
                <w14:ligatures w14:val="none"/>
              </w:rPr>
              <w:t xml:space="preserve"> </w:t>
            </w:r>
            <w:r w:rsidRPr="00B0337D">
              <w:rPr>
                <w:rFonts w:ascii="Times New Roman" w:eastAsia="Times New Roman" w:hAnsi="Times New Roman" w:cs="Times New Roman"/>
                <w:kern w:val="0"/>
                <w14:ligatures w14:val="none"/>
              </w:rPr>
              <w:t>Pa</w:t>
            </w:r>
            <w:r w:rsidRPr="00B0337D">
              <w:rPr>
                <w:rFonts w:ascii="Times New Roman" w:eastAsia="Times New Roman" w:hAnsi="Times New Roman" w:cs="Times New Roman"/>
                <w:spacing w:val="1"/>
                <w:kern w:val="0"/>
                <w14:ligatures w14:val="none"/>
              </w:rPr>
              <w:t>r</w:t>
            </w:r>
            <w:r w:rsidRPr="00B0337D">
              <w:rPr>
                <w:rFonts w:ascii="Times New Roman" w:eastAsia="Times New Roman" w:hAnsi="Times New Roman" w:cs="Times New Roman"/>
                <w:kern w:val="0"/>
                <w14:ligatures w14:val="none"/>
              </w:rPr>
              <w:t>agraph</w:t>
            </w:r>
            <w:r w:rsidRPr="00B0337D">
              <w:rPr>
                <w:rFonts w:ascii="Times New Roman" w:eastAsia="Times New Roman" w:hAnsi="Times New Roman" w:cs="Times New Roman"/>
                <w:spacing w:val="5"/>
                <w:kern w:val="0"/>
                <w14:ligatures w14:val="none"/>
              </w:rPr>
              <w:t xml:space="preserve"> </w:t>
            </w:r>
            <w:r>
              <w:rPr>
                <w:rFonts w:ascii="Times New Roman" w:eastAsia="Times New Roman" w:hAnsi="Times New Roman" w:cs="Times New Roman"/>
                <w:kern w:val="0"/>
                <w14:ligatures w14:val="none"/>
              </w:rPr>
              <w:t>2</w:t>
            </w:r>
            <w:r w:rsidRPr="00B0337D">
              <w:rPr>
                <w:rFonts w:ascii="Times New Roman" w:eastAsia="Times New Roman" w:hAnsi="Times New Roman" w:cs="Times New Roman"/>
                <w:kern w:val="0"/>
                <w14:ligatures w14:val="none"/>
              </w:rPr>
              <w:t>,</w:t>
            </w:r>
            <w:r w:rsidRPr="00B0337D">
              <w:rPr>
                <w:rFonts w:ascii="Times New Roman" w:eastAsia="Times New Roman" w:hAnsi="Times New Roman" w:cs="Times New Roman"/>
                <w:spacing w:val="12"/>
                <w:kern w:val="0"/>
                <w14:ligatures w14:val="none"/>
              </w:rPr>
              <w:t xml:space="preserve"> </w:t>
            </w:r>
            <w:r w:rsidRPr="00B0337D">
              <w:rPr>
                <w:rFonts w:ascii="Times New Roman" w:eastAsia="Times New Roman" w:hAnsi="Times New Roman" w:cs="Times New Roman"/>
                <w:kern w:val="0"/>
                <w14:ligatures w14:val="none"/>
              </w:rPr>
              <w:t>the</w:t>
            </w:r>
            <w:r w:rsidRPr="00B0337D">
              <w:rPr>
                <w:rFonts w:ascii="Times New Roman" w:eastAsia="Times New Roman" w:hAnsi="Times New Roman" w:cs="Times New Roman"/>
                <w:spacing w:val="11"/>
                <w:kern w:val="0"/>
                <w14:ligatures w14:val="none"/>
              </w:rPr>
              <w:t xml:space="preserve"> </w:t>
            </w:r>
            <w:r w:rsidRPr="00B0337D">
              <w:rPr>
                <w:rFonts w:ascii="Times New Roman" w:eastAsia="Times New Roman" w:hAnsi="Times New Roman" w:cs="Times New Roman"/>
                <w:kern w:val="0"/>
                <w14:ligatures w14:val="none"/>
              </w:rPr>
              <w:t>TCC</w:t>
            </w:r>
            <w:r w:rsidRPr="00B0337D">
              <w:rPr>
                <w:rFonts w:ascii="Times New Roman" w:eastAsia="Times New Roman" w:hAnsi="Times New Roman" w:cs="Times New Roman"/>
                <w:spacing w:val="10"/>
                <w:kern w:val="0"/>
                <w14:ligatures w14:val="none"/>
              </w:rPr>
              <w:t xml:space="preserve"> </w:t>
            </w:r>
            <w:r w:rsidRPr="00B0337D">
              <w:rPr>
                <w:rFonts w:ascii="Times New Roman" w:eastAsia="Times New Roman" w:hAnsi="Times New Roman" w:cs="Times New Roman"/>
                <w:spacing w:val="1"/>
                <w:kern w:val="0"/>
                <w14:ligatures w14:val="none"/>
              </w:rPr>
              <w:t>r</w:t>
            </w:r>
            <w:r w:rsidRPr="00B0337D">
              <w:rPr>
                <w:rFonts w:ascii="Times New Roman" w:eastAsia="Times New Roman" w:hAnsi="Times New Roman" w:cs="Times New Roman"/>
                <w:kern w:val="0"/>
                <w14:ligatures w14:val="none"/>
              </w:rPr>
              <w:t>e</w:t>
            </w:r>
            <w:r w:rsidRPr="00B0337D">
              <w:rPr>
                <w:rFonts w:ascii="Times New Roman" w:eastAsia="Times New Roman" w:hAnsi="Times New Roman" w:cs="Times New Roman"/>
                <w:spacing w:val="1"/>
                <w:kern w:val="0"/>
                <w14:ligatures w14:val="none"/>
              </w:rPr>
              <w:t>co</w:t>
            </w:r>
            <w:r w:rsidRPr="00B0337D">
              <w:rPr>
                <w:rFonts w:ascii="Times New Roman" w:eastAsia="Times New Roman" w:hAnsi="Times New Roman" w:cs="Times New Roman"/>
                <w:kern w:val="0"/>
                <w14:ligatures w14:val="none"/>
              </w:rPr>
              <w:t>mmen</w:t>
            </w:r>
            <w:r w:rsidRPr="00B0337D">
              <w:rPr>
                <w:rFonts w:ascii="Times New Roman" w:eastAsia="Times New Roman" w:hAnsi="Times New Roman" w:cs="Times New Roman"/>
                <w:spacing w:val="2"/>
                <w:kern w:val="0"/>
                <w14:ligatures w14:val="none"/>
              </w:rPr>
              <w:t>d</w:t>
            </w:r>
            <w:r w:rsidRPr="00B0337D">
              <w:rPr>
                <w:rFonts w:ascii="Times New Roman" w:eastAsia="Times New Roman" w:hAnsi="Times New Roman" w:cs="Times New Roman"/>
                <w:spacing w:val="1"/>
                <w:kern w:val="0"/>
                <w14:ligatures w14:val="none"/>
              </w:rPr>
              <w:t>e</w:t>
            </w:r>
            <w:r w:rsidRPr="00B0337D">
              <w:rPr>
                <w:rFonts w:ascii="Times New Roman" w:eastAsia="Times New Roman" w:hAnsi="Times New Roman" w:cs="Times New Roman"/>
                <w:kern w:val="0"/>
                <w14:ligatures w14:val="none"/>
              </w:rPr>
              <w:t>d that</w:t>
            </w:r>
            <w:r w:rsidRPr="00B0337D">
              <w:rPr>
                <w:rFonts w:ascii="Times New Roman" w:eastAsia="Times New Roman" w:hAnsi="Times New Roman" w:cs="Times New Roman"/>
                <w:spacing w:val="12"/>
                <w:kern w:val="0"/>
                <w14:ligatures w14:val="none"/>
              </w:rPr>
              <w:t xml:space="preserve"> </w:t>
            </w:r>
            <w:r w:rsidRPr="00B0337D">
              <w:rPr>
                <w:rFonts w:ascii="Times New Roman" w:eastAsia="Times New Roman" w:hAnsi="Times New Roman" w:cs="Times New Roman"/>
                <w:kern w:val="0"/>
                <w14:ligatures w14:val="none"/>
              </w:rPr>
              <w:t>the</w:t>
            </w:r>
            <w:r w:rsidRPr="00B0337D">
              <w:rPr>
                <w:rFonts w:ascii="Times New Roman" w:eastAsia="Times New Roman" w:hAnsi="Times New Roman" w:cs="Times New Roman"/>
                <w:spacing w:val="10"/>
                <w:kern w:val="0"/>
                <w14:ligatures w14:val="none"/>
              </w:rPr>
              <w:t xml:space="preserve"> </w:t>
            </w:r>
            <w:r w:rsidRPr="00B0337D">
              <w:rPr>
                <w:rFonts w:ascii="Times New Roman" w:eastAsia="Times New Roman" w:hAnsi="Times New Roman" w:cs="Times New Roman"/>
                <w:kern w:val="0"/>
                <w14:ligatures w14:val="none"/>
              </w:rPr>
              <w:t>I</w:t>
            </w:r>
            <w:r w:rsidRPr="00B0337D">
              <w:rPr>
                <w:rFonts w:ascii="Times New Roman" w:eastAsia="Times New Roman" w:hAnsi="Times New Roman" w:cs="Times New Roman"/>
                <w:spacing w:val="2"/>
                <w:kern w:val="0"/>
                <w14:ligatures w14:val="none"/>
              </w:rPr>
              <w:t>W</w:t>
            </w:r>
            <w:r>
              <w:rPr>
                <w:rFonts w:ascii="Times New Roman" w:eastAsia="Times New Roman" w:hAnsi="Times New Roman" w:cs="Times New Roman"/>
                <w:kern w:val="0"/>
                <w14:ligatures w14:val="none"/>
              </w:rPr>
              <w:t xml:space="preserve">G-ROP should </w:t>
            </w:r>
            <w:r w:rsidRPr="00B0337D">
              <w:rPr>
                <w:rFonts w:ascii="Times New Roman" w:eastAsia="Times New Roman" w:hAnsi="Times New Roman" w:cs="Times New Roman"/>
                <w:kern w:val="0"/>
                <w14:ligatures w14:val="none"/>
              </w:rPr>
              <w:t>work</w:t>
            </w:r>
            <w:r w:rsidRPr="00B0337D">
              <w:rPr>
                <w:rFonts w:ascii="Times New Roman" w:eastAsia="Times New Roman" w:hAnsi="Times New Roman" w:cs="Times New Roman"/>
                <w:spacing w:val="8"/>
                <w:kern w:val="0"/>
                <w14:ligatures w14:val="none"/>
              </w:rPr>
              <w:t xml:space="preserve"> </w:t>
            </w:r>
            <w:r w:rsidRPr="00B0337D">
              <w:rPr>
                <w:rFonts w:ascii="Times New Roman" w:eastAsia="Times New Roman" w:hAnsi="Times New Roman" w:cs="Times New Roman"/>
                <w:kern w:val="0"/>
                <w14:ligatures w14:val="none"/>
              </w:rPr>
              <w:t>inter-sessionally and</w:t>
            </w:r>
            <w:r w:rsidRPr="00B0337D">
              <w:rPr>
                <w:rFonts w:ascii="Times New Roman" w:eastAsia="Times New Roman" w:hAnsi="Times New Roman" w:cs="Times New Roman"/>
                <w:spacing w:val="9"/>
                <w:kern w:val="0"/>
                <w14:ligatures w14:val="none"/>
              </w:rPr>
              <w:t xml:space="preserve"> </w:t>
            </w:r>
            <w:r w:rsidRPr="00B0337D">
              <w:rPr>
                <w:rFonts w:ascii="Times New Roman" w:eastAsia="Times New Roman" w:hAnsi="Times New Roman" w:cs="Times New Roman"/>
                <w:kern w:val="0"/>
                <w14:ligatures w14:val="none"/>
              </w:rPr>
              <w:t>to</w:t>
            </w:r>
            <w:r w:rsidRPr="00B0337D">
              <w:rPr>
                <w:rFonts w:ascii="Times New Roman" w:eastAsia="Times New Roman" w:hAnsi="Times New Roman" w:cs="Times New Roman"/>
                <w:spacing w:val="11"/>
                <w:kern w:val="0"/>
                <w14:ligatures w14:val="none"/>
              </w:rPr>
              <w:t xml:space="preserve"> </w:t>
            </w:r>
            <w:r w:rsidRPr="00B0337D">
              <w:rPr>
                <w:rFonts w:ascii="Times New Roman" w:eastAsia="Times New Roman" w:hAnsi="Times New Roman" w:cs="Times New Roman"/>
                <w:kern w:val="0"/>
                <w14:ligatures w14:val="none"/>
              </w:rPr>
              <w:t>the</w:t>
            </w:r>
            <w:r w:rsidRPr="00B0337D">
              <w:rPr>
                <w:rFonts w:ascii="Times New Roman" w:eastAsia="Times New Roman" w:hAnsi="Times New Roman" w:cs="Times New Roman"/>
                <w:spacing w:val="11"/>
                <w:kern w:val="0"/>
                <w14:ligatures w14:val="none"/>
              </w:rPr>
              <w:t xml:space="preserve"> </w:t>
            </w:r>
            <w:r w:rsidRPr="00B0337D">
              <w:rPr>
                <w:rFonts w:ascii="Times New Roman" w:eastAsia="Times New Roman" w:hAnsi="Times New Roman" w:cs="Times New Roman"/>
                <w:kern w:val="0"/>
                <w14:ligatures w14:val="none"/>
              </w:rPr>
              <w:t>max</w:t>
            </w:r>
            <w:r w:rsidRPr="00B0337D">
              <w:rPr>
                <w:rFonts w:ascii="Times New Roman" w:eastAsia="Times New Roman" w:hAnsi="Times New Roman" w:cs="Times New Roman"/>
                <w:spacing w:val="1"/>
                <w:kern w:val="0"/>
                <w14:ligatures w14:val="none"/>
              </w:rPr>
              <w:t>i</w:t>
            </w:r>
            <w:r w:rsidRPr="00B0337D">
              <w:rPr>
                <w:rFonts w:ascii="Times New Roman" w:eastAsia="Times New Roman" w:hAnsi="Times New Roman" w:cs="Times New Roman"/>
                <w:spacing w:val="-2"/>
                <w:kern w:val="0"/>
                <w14:ligatures w14:val="none"/>
              </w:rPr>
              <w:t>m</w:t>
            </w:r>
            <w:r w:rsidRPr="00B0337D">
              <w:rPr>
                <w:rFonts w:ascii="Times New Roman" w:eastAsia="Times New Roman" w:hAnsi="Times New Roman" w:cs="Times New Roman"/>
                <w:spacing w:val="2"/>
                <w:kern w:val="0"/>
                <w14:ligatures w14:val="none"/>
              </w:rPr>
              <w:t>u</w:t>
            </w:r>
            <w:r w:rsidRPr="00B0337D">
              <w:rPr>
                <w:rFonts w:ascii="Times New Roman" w:eastAsia="Times New Roman" w:hAnsi="Times New Roman" w:cs="Times New Roman"/>
                <w:kern w:val="0"/>
                <w14:ligatures w14:val="none"/>
              </w:rPr>
              <w:t>m</w:t>
            </w:r>
            <w:r w:rsidRPr="00B0337D">
              <w:rPr>
                <w:rFonts w:ascii="Times New Roman" w:eastAsia="Times New Roman" w:hAnsi="Times New Roman" w:cs="Times New Roman"/>
                <w:spacing w:val="3"/>
                <w:kern w:val="0"/>
                <w14:ligatures w14:val="none"/>
              </w:rPr>
              <w:t xml:space="preserve"> </w:t>
            </w:r>
            <w:r w:rsidRPr="00B0337D">
              <w:rPr>
                <w:rFonts w:ascii="Times New Roman" w:eastAsia="Times New Roman" w:hAnsi="Times New Roman" w:cs="Times New Roman"/>
                <w:kern w:val="0"/>
                <w14:ligatures w14:val="none"/>
              </w:rPr>
              <w:t>e</w:t>
            </w:r>
            <w:r w:rsidRPr="00B0337D">
              <w:rPr>
                <w:rFonts w:ascii="Times New Roman" w:eastAsia="Times New Roman" w:hAnsi="Times New Roman" w:cs="Times New Roman"/>
                <w:spacing w:val="2"/>
                <w:kern w:val="0"/>
                <w14:ligatures w14:val="none"/>
              </w:rPr>
              <w:t>x</w:t>
            </w:r>
            <w:r w:rsidRPr="00B0337D">
              <w:rPr>
                <w:rFonts w:ascii="Times New Roman" w:eastAsia="Times New Roman" w:hAnsi="Times New Roman" w:cs="Times New Roman"/>
                <w:kern w:val="0"/>
                <w14:ligatures w14:val="none"/>
              </w:rPr>
              <w:t>tent</w:t>
            </w:r>
            <w:r w:rsidRPr="00B0337D">
              <w:rPr>
                <w:rFonts w:ascii="Times New Roman" w:eastAsia="Times New Roman" w:hAnsi="Times New Roman" w:cs="Times New Roman"/>
                <w:spacing w:val="10"/>
                <w:kern w:val="0"/>
                <w14:ligatures w14:val="none"/>
              </w:rPr>
              <w:t xml:space="preserve"> </w:t>
            </w:r>
            <w:r w:rsidRPr="00B0337D">
              <w:rPr>
                <w:rFonts w:ascii="Times New Roman" w:eastAsia="Times New Roman" w:hAnsi="Times New Roman" w:cs="Times New Roman"/>
                <w:kern w:val="0"/>
                <w14:ligatures w14:val="none"/>
              </w:rPr>
              <w:t>possible, conduct</w:t>
            </w:r>
            <w:r w:rsidRPr="00B0337D">
              <w:rPr>
                <w:rFonts w:ascii="Times New Roman" w:eastAsia="Times New Roman" w:hAnsi="Times New Roman" w:cs="Times New Roman"/>
                <w:spacing w:val="-7"/>
                <w:kern w:val="0"/>
                <w14:ligatures w14:val="none"/>
              </w:rPr>
              <w:t xml:space="preserve"> </w:t>
            </w:r>
            <w:r w:rsidRPr="00B0337D">
              <w:rPr>
                <w:rFonts w:ascii="Times New Roman" w:eastAsia="Times New Roman" w:hAnsi="Times New Roman" w:cs="Times New Roman"/>
                <w:kern w:val="0"/>
                <w14:ligatures w14:val="none"/>
              </w:rPr>
              <w:t>its work</w:t>
            </w:r>
            <w:r w:rsidRPr="00B0337D">
              <w:rPr>
                <w:rFonts w:ascii="Times New Roman" w:eastAsia="Times New Roman" w:hAnsi="Times New Roman" w:cs="Times New Roman"/>
                <w:spacing w:val="-5"/>
                <w:kern w:val="0"/>
                <w14:ligatures w14:val="none"/>
              </w:rPr>
              <w:t xml:space="preserve"> </w:t>
            </w:r>
            <w:r w:rsidRPr="00B0337D">
              <w:rPr>
                <w:rFonts w:ascii="Times New Roman" w:eastAsia="Times New Roman" w:hAnsi="Times New Roman" w:cs="Times New Roman"/>
                <w:spacing w:val="-1"/>
                <w:kern w:val="0"/>
                <w14:ligatures w14:val="none"/>
              </w:rPr>
              <w:t>b</w:t>
            </w:r>
            <w:r w:rsidRPr="00B0337D">
              <w:rPr>
                <w:rFonts w:ascii="Times New Roman" w:eastAsia="Times New Roman" w:hAnsi="Times New Roman" w:cs="Times New Roman"/>
                <w:kern w:val="0"/>
                <w14:ligatures w14:val="none"/>
              </w:rPr>
              <w:t>y</w:t>
            </w:r>
            <w:r w:rsidRPr="00B0337D">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 xml:space="preserve">  </w:t>
            </w:r>
            <w:r w:rsidRPr="00B0337D">
              <w:rPr>
                <w:rFonts w:ascii="Times New Roman" w:eastAsia="Times New Roman" w:hAnsi="Times New Roman" w:cs="Times New Roman"/>
                <w:kern w:val="0"/>
                <w14:ligatures w14:val="none"/>
              </w:rPr>
              <w:t>electronic</w:t>
            </w:r>
            <w:r w:rsidRPr="00B0337D">
              <w:rPr>
                <w:rFonts w:ascii="Times New Roman" w:eastAsia="Times New Roman" w:hAnsi="Times New Roman" w:cs="Times New Roman"/>
                <w:spacing w:val="-9"/>
                <w:kern w:val="0"/>
                <w14:ligatures w14:val="none"/>
              </w:rPr>
              <w:t xml:space="preserve"> </w:t>
            </w:r>
            <w:r w:rsidRPr="00B0337D">
              <w:rPr>
                <w:rFonts w:ascii="Times New Roman" w:eastAsia="Times New Roman" w:hAnsi="Times New Roman" w:cs="Times New Roman"/>
                <w:kern w:val="0"/>
                <w14:ligatures w14:val="none"/>
              </w:rPr>
              <w:t>means.</w:t>
            </w:r>
          </w:p>
        </w:tc>
      </w:tr>
    </w:tbl>
    <w:p w14:paraId="012421AE" w14:textId="77777777" w:rsidR="003F341E" w:rsidRDefault="003F341E" w:rsidP="003F341E">
      <w:pPr>
        <w:pBdr>
          <w:bottom w:val="single" w:sz="4" w:space="1" w:color="auto"/>
        </w:pBdr>
        <w:tabs>
          <w:tab w:val="left" w:pos="640"/>
        </w:tabs>
        <w:spacing w:after="0" w:line="240" w:lineRule="auto"/>
        <w:ind w:right="86"/>
        <w:jc w:val="both"/>
        <w:rPr>
          <w:rFonts w:ascii="Times New Roman" w:eastAsia="Times New Roman" w:hAnsi="Times New Roman" w:cs="Times New Roman"/>
          <w:kern w:val="0"/>
          <w14:ligatures w14:val="none"/>
        </w:rPr>
      </w:pPr>
    </w:p>
    <w:p w14:paraId="622CB659" w14:textId="77777777" w:rsidR="003F341E" w:rsidRDefault="003F341E" w:rsidP="003F341E">
      <w:pPr>
        <w:tabs>
          <w:tab w:val="left" w:pos="640"/>
        </w:tabs>
        <w:spacing w:after="0" w:line="240" w:lineRule="auto"/>
        <w:ind w:left="180" w:right="86"/>
        <w:jc w:val="both"/>
        <w:rPr>
          <w:rFonts w:ascii="Times New Roman" w:eastAsia="Times New Roman" w:hAnsi="Times New Roman" w:cs="Times New Roman"/>
          <w:kern w:val="0"/>
          <w14:ligatures w14:val="none"/>
        </w:rPr>
      </w:pPr>
    </w:p>
    <w:p w14:paraId="685C5FA1" w14:textId="77777777" w:rsidR="003F341E" w:rsidRDefault="003F341E" w:rsidP="003F341E">
      <w:pPr>
        <w:tabs>
          <w:tab w:val="left" w:pos="640"/>
        </w:tabs>
        <w:spacing w:after="0" w:line="240" w:lineRule="auto"/>
        <w:ind w:right="86"/>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Key Reference Documents for the Regional Observer Programme</w:t>
      </w:r>
    </w:p>
    <w:p w14:paraId="3ACD8CFD" w14:textId="77777777" w:rsidR="003F341E" w:rsidRPr="0022757B" w:rsidRDefault="003F341E" w:rsidP="003F341E">
      <w:pPr>
        <w:pStyle w:val="ListParagraph"/>
        <w:numPr>
          <w:ilvl w:val="0"/>
          <w:numId w:val="9"/>
        </w:numPr>
        <w:tabs>
          <w:tab w:val="left" w:pos="640"/>
        </w:tabs>
        <w:spacing w:after="0" w:line="240" w:lineRule="auto"/>
        <w:ind w:right="86"/>
        <w:jc w:val="both"/>
        <w:rPr>
          <w:rStyle w:val="dlfile"/>
          <w:rFonts w:ascii="Times New Roman" w:eastAsia="Times New Roman" w:hAnsi="Times New Roman" w:cs="Times New Roman"/>
          <w:kern w:val="0"/>
          <w14:ligatures w14:val="none"/>
        </w:rPr>
      </w:pPr>
      <w:r w:rsidRPr="0022757B">
        <w:rPr>
          <w:rFonts w:ascii="Times New Roman" w:eastAsia="Times New Roman" w:hAnsi="Times New Roman" w:cs="Times New Roman"/>
          <w:kern w:val="0"/>
          <w14:ligatures w14:val="none"/>
        </w:rPr>
        <w:t>Conservation and Management Measure for the Regional Observer Programme</w:t>
      </w:r>
      <w:r>
        <w:rPr>
          <w:rFonts w:ascii="Arial" w:hAnsi="Arial" w:cs="Arial"/>
          <w:color w:val="666666"/>
          <w:sz w:val="21"/>
          <w:szCs w:val="21"/>
        </w:rPr>
        <w:t xml:space="preserve"> (</w:t>
      </w:r>
      <w:hyperlink r:id="rId8" w:history="1">
        <w:r w:rsidRPr="0022757B">
          <w:rPr>
            <w:rStyle w:val="Hyperlink"/>
            <w:rFonts w:ascii="Arial" w:hAnsi="Arial" w:cs="Arial"/>
            <w:color w:val="42A694"/>
            <w:sz w:val="20"/>
            <w:szCs w:val="20"/>
          </w:rPr>
          <w:t>CMM 2018-05</w:t>
        </w:r>
      </w:hyperlink>
      <w:r>
        <w:rPr>
          <w:rStyle w:val="dlfile"/>
          <w:rFonts w:ascii="Arial" w:hAnsi="Arial" w:cs="Arial"/>
          <w:color w:val="666666"/>
          <w:sz w:val="21"/>
          <w:szCs w:val="21"/>
        </w:rPr>
        <w:t>)</w:t>
      </w:r>
    </w:p>
    <w:p w14:paraId="7AA69628" w14:textId="77777777" w:rsidR="003F341E" w:rsidRPr="0022757B" w:rsidRDefault="003F341E" w:rsidP="003F341E">
      <w:pPr>
        <w:pStyle w:val="ListParagraph"/>
        <w:numPr>
          <w:ilvl w:val="0"/>
          <w:numId w:val="9"/>
        </w:numPr>
        <w:tabs>
          <w:tab w:val="left" w:pos="640"/>
        </w:tabs>
        <w:spacing w:after="0" w:line="240" w:lineRule="auto"/>
        <w:ind w:right="86"/>
        <w:jc w:val="both"/>
      </w:pPr>
      <w:r w:rsidRPr="0022757B">
        <w:rPr>
          <w:rFonts w:ascii="Times New Roman" w:eastAsia="Times New Roman" w:hAnsi="Times New Roman" w:cs="Times New Roman"/>
          <w:kern w:val="0"/>
          <w14:ligatures w14:val="none"/>
        </w:rPr>
        <w:t>Conservat</w:t>
      </w:r>
      <w:r>
        <w:rPr>
          <w:rFonts w:ascii="Times New Roman" w:eastAsia="Times New Roman" w:hAnsi="Times New Roman" w:cs="Times New Roman"/>
          <w:kern w:val="0"/>
          <w14:ligatures w14:val="none"/>
        </w:rPr>
        <w:t>ion and Management Measure for the protection of WCPFC Regional Observer Programme Observers (</w:t>
      </w:r>
      <w:hyperlink r:id="rId9" w:history="1">
        <w:r w:rsidRPr="0022757B">
          <w:rPr>
            <w:rStyle w:val="Hyperlink"/>
            <w:rFonts w:ascii="Arial" w:hAnsi="Arial" w:cs="Arial"/>
            <w:color w:val="42A694"/>
            <w:sz w:val="20"/>
            <w:szCs w:val="20"/>
          </w:rPr>
          <w:t>CMM 2017-03</w:t>
        </w:r>
      </w:hyperlink>
      <w:r>
        <w:rPr>
          <w:rStyle w:val="dlfile"/>
          <w:rFonts w:ascii="Arial" w:hAnsi="Arial" w:cs="Arial"/>
          <w:color w:val="666666"/>
          <w:sz w:val="21"/>
          <w:szCs w:val="21"/>
        </w:rPr>
        <w:t>)</w:t>
      </w:r>
    </w:p>
    <w:p w14:paraId="63DB6AF9" w14:textId="77777777" w:rsidR="003F341E" w:rsidRPr="00E3639F" w:rsidRDefault="003F341E" w:rsidP="003F341E">
      <w:pPr>
        <w:pStyle w:val="ListParagraph"/>
        <w:numPr>
          <w:ilvl w:val="0"/>
          <w:numId w:val="9"/>
        </w:numPr>
        <w:tabs>
          <w:tab w:val="left" w:pos="640"/>
        </w:tabs>
        <w:spacing w:after="0" w:line="240" w:lineRule="auto"/>
        <w:ind w:right="86"/>
        <w:jc w:val="both"/>
        <w:rPr>
          <w:rStyle w:val="dlfile"/>
          <w:rFonts w:ascii="Times New Roman" w:eastAsia="Times New Roman" w:hAnsi="Times New Roman" w:cs="Times New Roman"/>
          <w:kern w:val="0"/>
          <w14:ligatures w14:val="none"/>
        </w:rPr>
      </w:pPr>
      <w:r w:rsidRPr="00F82556">
        <w:rPr>
          <w:rFonts w:ascii="Times New Roman" w:eastAsia="Times New Roman" w:hAnsi="Times New Roman" w:cs="Times New Roman"/>
          <w:kern w:val="0"/>
          <w14:ligatures w14:val="none"/>
        </w:rPr>
        <w:t>WCPFC Regional Observer Programme Standards &amp; ROP Guidelines</w:t>
      </w:r>
      <w:r>
        <w:rPr>
          <w:rFonts w:ascii="Times New Roman" w:eastAsia="Times New Roman" w:hAnsi="Times New Roman" w:cs="Times New Roman"/>
          <w:kern w:val="0"/>
          <w14:ligatures w14:val="none"/>
        </w:rPr>
        <w:t xml:space="preserve"> </w:t>
      </w:r>
      <w:r>
        <w:rPr>
          <w:rFonts w:ascii="Arial" w:hAnsi="Arial" w:cs="Arial"/>
          <w:color w:val="666666"/>
          <w:sz w:val="21"/>
          <w:szCs w:val="21"/>
        </w:rPr>
        <w:t>(</w:t>
      </w:r>
      <w:proofErr w:type="spellStart"/>
      <w:r w:rsidRPr="0022757B">
        <w:rPr>
          <w:rStyle w:val="Hyperlink"/>
          <w:color w:val="42A694"/>
          <w:sz w:val="20"/>
          <w:szCs w:val="20"/>
        </w:rPr>
        <w:fldChar w:fldCharType="begin"/>
      </w:r>
      <w:r w:rsidRPr="0022757B">
        <w:rPr>
          <w:rStyle w:val="Hyperlink"/>
          <w:color w:val="42A694"/>
          <w:sz w:val="20"/>
          <w:szCs w:val="20"/>
        </w:rPr>
        <w:instrText>HYPERLINK "https://cmm.wcpfc.int/supplementary-info/supplcmm-2018-05-1"</w:instrText>
      </w:r>
      <w:r w:rsidRPr="0022757B">
        <w:rPr>
          <w:rStyle w:val="Hyperlink"/>
          <w:color w:val="42A694"/>
          <w:sz w:val="20"/>
          <w:szCs w:val="20"/>
        </w:rPr>
      </w:r>
      <w:r w:rsidRPr="0022757B">
        <w:rPr>
          <w:rStyle w:val="Hyperlink"/>
          <w:color w:val="42A694"/>
          <w:sz w:val="20"/>
          <w:szCs w:val="20"/>
        </w:rPr>
        <w:fldChar w:fldCharType="separate"/>
      </w:r>
      <w:r w:rsidRPr="0022757B">
        <w:rPr>
          <w:rStyle w:val="Hyperlink"/>
          <w:rFonts w:ascii="Arial" w:hAnsi="Arial" w:cs="Arial"/>
          <w:color w:val="42A694"/>
          <w:sz w:val="20"/>
          <w:szCs w:val="20"/>
        </w:rPr>
        <w:t>suppl_CMM</w:t>
      </w:r>
      <w:proofErr w:type="spellEnd"/>
      <w:r w:rsidRPr="0022757B">
        <w:rPr>
          <w:rStyle w:val="Hyperlink"/>
          <w:rFonts w:ascii="Arial" w:hAnsi="Arial" w:cs="Arial"/>
          <w:color w:val="42A694"/>
          <w:sz w:val="20"/>
          <w:szCs w:val="20"/>
        </w:rPr>
        <w:t xml:space="preserve"> 2018-05-1</w:t>
      </w:r>
      <w:r w:rsidRPr="0022757B">
        <w:rPr>
          <w:rStyle w:val="Hyperlink"/>
          <w:color w:val="42A694"/>
          <w:sz w:val="20"/>
          <w:szCs w:val="20"/>
        </w:rPr>
        <w:fldChar w:fldCharType="end"/>
      </w:r>
      <w:r>
        <w:rPr>
          <w:rStyle w:val="dlfile"/>
          <w:rFonts w:ascii="Arial" w:hAnsi="Arial" w:cs="Arial"/>
          <w:color w:val="666666"/>
          <w:sz w:val="21"/>
          <w:szCs w:val="21"/>
        </w:rPr>
        <w:t>)</w:t>
      </w:r>
    </w:p>
    <w:p w14:paraId="73A3C8C4" w14:textId="77777777" w:rsidR="003F341E" w:rsidRPr="0022757B" w:rsidRDefault="003F341E" w:rsidP="003F341E">
      <w:pPr>
        <w:pStyle w:val="ListParagraph"/>
        <w:numPr>
          <w:ilvl w:val="0"/>
          <w:numId w:val="9"/>
        </w:numPr>
        <w:tabs>
          <w:tab w:val="left" w:pos="640"/>
        </w:tabs>
        <w:spacing w:after="0" w:line="240" w:lineRule="auto"/>
        <w:ind w:right="86"/>
        <w:jc w:val="both"/>
        <w:rPr>
          <w:rStyle w:val="dlfile"/>
          <w:rFonts w:ascii="Times New Roman" w:eastAsia="Times New Roman" w:hAnsi="Times New Roman" w:cs="Times New Roman"/>
          <w:kern w:val="0"/>
          <w14:ligatures w14:val="none"/>
        </w:rPr>
      </w:pPr>
      <w:r w:rsidRPr="0022757B">
        <w:rPr>
          <w:rFonts w:ascii="Times New Roman" w:eastAsia="Times New Roman" w:hAnsi="Times New Roman" w:cs="Times New Roman"/>
          <w:kern w:val="0"/>
          <w14:ligatures w14:val="none"/>
        </w:rPr>
        <w:t>Guideline </w:t>
      </w:r>
      <w:hyperlink r:id="rId10" w:history="1">
        <w:r w:rsidRPr="0022757B">
          <w:rPr>
            <w:rStyle w:val="Hyperlink"/>
            <w:rFonts w:ascii="Arial" w:hAnsi="Arial" w:cs="Arial"/>
            <w:color w:val="42A694"/>
            <w:sz w:val="20"/>
            <w:szCs w:val="20"/>
          </w:rPr>
          <w:t>WCPFC ROP Vessel Safety Check Form</w:t>
        </w:r>
      </w:hyperlink>
    </w:p>
    <w:p w14:paraId="6D5A0023" w14:textId="77777777" w:rsidR="003F341E" w:rsidRDefault="003F341E" w:rsidP="003F341E">
      <w:pPr>
        <w:pStyle w:val="ListParagraph"/>
        <w:numPr>
          <w:ilvl w:val="0"/>
          <w:numId w:val="9"/>
        </w:numPr>
        <w:tabs>
          <w:tab w:val="left" w:pos="640"/>
        </w:tabs>
        <w:spacing w:after="0" w:line="240" w:lineRule="auto"/>
        <w:ind w:right="8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Minimum ROP data fields</w:t>
      </w:r>
    </w:p>
    <w:p w14:paraId="01D2B507" w14:textId="77777777" w:rsidR="00A363BC" w:rsidRPr="00A363BC" w:rsidRDefault="003F341E" w:rsidP="00A363BC">
      <w:pPr>
        <w:pStyle w:val="ListParagraph"/>
        <w:numPr>
          <w:ilvl w:val="1"/>
          <w:numId w:val="9"/>
        </w:numPr>
        <w:rPr>
          <w:rStyle w:val="Hyperlink"/>
          <w:color w:val="auto"/>
          <w:u w:val="none"/>
        </w:rPr>
      </w:pPr>
      <w:r w:rsidRPr="00217D99">
        <w:rPr>
          <w:rFonts w:ascii="Times New Roman" w:eastAsia="Times New Roman" w:hAnsi="Times New Roman" w:cs="Times New Roman"/>
          <w:kern w:val="0"/>
          <w14:ligatures w14:val="none"/>
        </w:rPr>
        <w:t xml:space="preserve">For Longline and Purse Seine: </w:t>
      </w:r>
      <w:hyperlink r:id="rId11" w:history="1">
        <w:r w:rsidRPr="0022757B">
          <w:rPr>
            <w:rStyle w:val="Hyperlink"/>
            <w:rFonts w:ascii="Arial" w:hAnsi="Arial" w:cs="Arial"/>
            <w:color w:val="42A694"/>
            <w:sz w:val="20"/>
            <w:szCs w:val="20"/>
          </w:rPr>
          <w:t>Table of ROP minimum standard data fields 2016</w:t>
        </w:r>
      </w:hyperlink>
      <w:r>
        <w:rPr>
          <w:rFonts w:ascii="Times New Roman" w:eastAsia="Times New Roman" w:hAnsi="Times New Roman" w:cs="Times New Roman"/>
          <w:kern w:val="0"/>
          <w14:ligatures w14:val="none"/>
        </w:rPr>
        <w:t xml:space="preserve"> a</w:t>
      </w:r>
      <w:r w:rsidRPr="00217D99">
        <w:rPr>
          <w:rFonts w:ascii="Times New Roman" w:eastAsia="Times New Roman" w:hAnsi="Times New Roman" w:cs="Times New Roman"/>
          <w:kern w:val="0"/>
          <w14:ligatures w14:val="none"/>
        </w:rPr>
        <w:t xml:space="preserve">nd E-reporting standards </w:t>
      </w:r>
      <w:hyperlink r:id="rId12" w:history="1">
        <w:proofErr w:type="spellStart"/>
        <w:r w:rsidRPr="0022757B">
          <w:rPr>
            <w:rStyle w:val="Hyperlink"/>
            <w:rFonts w:ascii="Arial" w:hAnsi="Arial" w:cs="Arial"/>
            <w:color w:val="42A694"/>
            <w:sz w:val="20"/>
            <w:szCs w:val="20"/>
          </w:rPr>
          <w:t>Standards</w:t>
        </w:r>
        <w:proofErr w:type="spellEnd"/>
        <w:r w:rsidRPr="0022757B">
          <w:rPr>
            <w:rStyle w:val="Hyperlink"/>
            <w:rFonts w:ascii="Arial" w:hAnsi="Arial" w:cs="Arial"/>
            <w:color w:val="42A694"/>
            <w:sz w:val="20"/>
            <w:szCs w:val="20"/>
          </w:rPr>
          <w:t>, Specifications and Procedures for Electronic Reporting in the WCPFC - operational catch and effort data + observer data</w:t>
        </w:r>
      </w:hyperlink>
    </w:p>
    <w:p w14:paraId="0F8DD99F" w14:textId="04456C2E" w:rsidR="003F341E" w:rsidRPr="00345525" w:rsidRDefault="003F341E" w:rsidP="00A363BC">
      <w:pPr>
        <w:pStyle w:val="ListParagraph"/>
        <w:numPr>
          <w:ilvl w:val="1"/>
          <w:numId w:val="9"/>
        </w:numPr>
        <w:rPr>
          <w:rFonts w:ascii="Arial" w:hAnsi="Arial" w:cs="Arial"/>
          <w:color w:val="42A694"/>
          <w:sz w:val="20"/>
          <w:szCs w:val="20"/>
          <w:u w:val="single"/>
        </w:rPr>
        <w:sectPr w:rsidR="003F341E" w:rsidRPr="00345525" w:rsidSect="003F341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990" w:header="720" w:footer="720" w:gutter="0"/>
          <w:cols w:space="720"/>
          <w:docGrid w:linePitch="360"/>
        </w:sectPr>
      </w:pPr>
      <w:r w:rsidRPr="00345525">
        <w:rPr>
          <w:rFonts w:ascii="Times New Roman" w:eastAsia="Times New Roman" w:hAnsi="Times New Roman" w:cs="Times New Roman"/>
          <w:kern w:val="0"/>
          <w14:ligatures w14:val="none"/>
        </w:rPr>
        <w:t xml:space="preserve">For </w:t>
      </w:r>
      <w:proofErr w:type="spellStart"/>
      <w:r w:rsidRPr="00345525">
        <w:rPr>
          <w:rFonts w:ascii="Times New Roman" w:eastAsia="Times New Roman" w:hAnsi="Times New Roman" w:cs="Times New Roman"/>
          <w:kern w:val="0"/>
          <w14:ligatures w14:val="none"/>
        </w:rPr>
        <w:t>Transhipment</w:t>
      </w:r>
      <w:proofErr w:type="spellEnd"/>
      <w:r w:rsidRPr="00345525">
        <w:rPr>
          <w:rFonts w:ascii="Times New Roman" w:eastAsia="Times New Roman" w:hAnsi="Times New Roman" w:cs="Times New Roman"/>
          <w:kern w:val="0"/>
          <w14:ligatures w14:val="none"/>
        </w:rPr>
        <w:t xml:space="preserve"> Observers: </w:t>
      </w:r>
      <w:hyperlink r:id="rId19" w:history="1">
        <w:r w:rsidRPr="00345525">
          <w:rPr>
            <w:rStyle w:val="Hyperlink"/>
            <w:rFonts w:ascii="Arial" w:hAnsi="Arial" w:cs="Arial"/>
            <w:color w:val="42A694"/>
            <w:sz w:val="20"/>
            <w:szCs w:val="20"/>
          </w:rPr>
          <w:t xml:space="preserve">Minimum Data Fields for Observer </w:t>
        </w:r>
        <w:proofErr w:type="spellStart"/>
        <w:r w:rsidRPr="00345525">
          <w:rPr>
            <w:rStyle w:val="Hyperlink"/>
            <w:rFonts w:ascii="Arial" w:hAnsi="Arial" w:cs="Arial"/>
            <w:color w:val="42A694"/>
            <w:sz w:val="20"/>
            <w:szCs w:val="20"/>
          </w:rPr>
          <w:t>Transhipment</w:t>
        </w:r>
        <w:proofErr w:type="spellEnd"/>
        <w:r w:rsidRPr="00345525">
          <w:rPr>
            <w:rStyle w:val="Hyperlink"/>
            <w:rFonts w:ascii="Arial" w:hAnsi="Arial" w:cs="Arial"/>
            <w:color w:val="42A694"/>
            <w:sz w:val="20"/>
            <w:szCs w:val="20"/>
          </w:rPr>
          <w:t xml:space="preserve"> Monitoring - 2023</w:t>
        </w:r>
      </w:hyperlink>
      <w:r w:rsidR="00345525" w:rsidRPr="00345525">
        <w:rPr>
          <w:rStyle w:val="Hyperlink"/>
          <w:rFonts w:ascii="Arial" w:hAnsi="Arial" w:cs="Arial"/>
          <w:color w:val="42A694"/>
          <w:sz w:val="20"/>
          <w:szCs w:val="20"/>
        </w:rPr>
        <w:t xml:space="preserve">  </w:t>
      </w:r>
      <w:r w:rsidR="00FB13E6" w:rsidRPr="00345525">
        <w:rPr>
          <w:rStyle w:val="Hyperlink"/>
          <w:rFonts w:ascii="Arial" w:hAnsi="Arial" w:cs="Arial"/>
          <w:color w:val="42A694"/>
          <w:sz w:val="20"/>
          <w:szCs w:val="20"/>
        </w:rPr>
        <w:br w:type="page"/>
      </w:r>
    </w:p>
    <w:p w14:paraId="4E71F7AA" w14:textId="00140E5B" w:rsidR="00CA731F" w:rsidRDefault="00CA731F" w:rsidP="003F341E">
      <w:pPr>
        <w:spacing w:before="160" w:after="0" w:line="240" w:lineRule="auto"/>
        <w:ind w:left="270"/>
        <w:rPr>
          <w:rFonts w:ascii="Times New Roman" w:eastAsia="Times New Roman" w:hAnsi="Times New Roman" w:cs="Times New Roman"/>
          <w:b/>
          <w:bCs/>
          <w:kern w:val="0"/>
          <w14:ligatures w14:val="none"/>
        </w:rPr>
      </w:pPr>
      <w:r w:rsidRPr="00BC03E9">
        <w:rPr>
          <w:rFonts w:ascii="Times New Roman" w:eastAsia="Times New Roman" w:hAnsi="Times New Roman" w:cs="Times New Roman"/>
          <w:b/>
          <w:bCs/>
          <w:kern w:val="0"/>
          <w14:ligatures w14:val="none"/>
        </w:rPr>
        <w:lastRenderedPageBreak/>
        <w:t>IWG-ROP priority tasks</w:t>
      </w:r>
      <w:r>
        <w:rPr>
          <w:rFonts w:ascii="Times New Roman" w:eastAsia="Times New Roman" w:hAnsi="Times New Roman" w:cs="Times New Roman"/>
          <w:b/>
          <w:bCs/>
          <w:kern w:val="0"/>
          <w14:ligatures w14:val="none"/>
        </w:rPr>
        <w:t xml:space="preserve"> as listed in the TCC Workplan and Recommendations by WCPFC19 and TCC18</w:t>
      </w:r>
    </w:p>
    <w:p w14:paraId="7B36F7A8" w14:textId="701E73CC" w:rsidR="005D545B" w:rsidRPr="005D545B" w:rsidRDefault="005D545B" w:rsidP="00FB13E6">
      <w:pPr>
        <w:spacing w:before="120" w:after="0" w:line="240" w:lineRule="auto"/>
        <w:ind w:left="274"/>
        <w:jc w:val="both"/>
        <w:rPr>
          <w:rFonts w:ascii="Times New Roman" w:eastAsia="Times New Roman" w:hAnsi="Times New Roman" w:cs="Times New Roman"/>
          <w:kern w:val="0"/>
          <w14:ligatures w14:val="none"/>
        </w:rPr>
      </w:pPr>
      <w:r w:rsidRPr="00895D50">
        <w:rPr>
          <w:rFonts w:ascii="Times New Roman" w:eastAsia="Times New Roman" w:hAnsi="Times New Roman" w:cs="Times New Roman"/>
          <w:kern w:val="0"/>
          <w14:ligatures w14:val="none"/>
        </w:rPr>
        <w:t xml:space="preserve">The table below lists the </w:t>
      </w:r>
      <w:r>
        <w:rPr>
          <w:rFonts w:ascii="Times New Roman" w:eastAsia="Times New Roman" w:hAnsi="Times New Roman" w:cs="Times New Roman"/>
          <w:kern w:val="0"/>
          <w14:ligatures w14:val="none"/>
        </w:rPr>
        <w:t>specific WCPFC19 and TCC18 taskings to the IWG-ROP.  Linkages to the “</w:t>
      </w:r>
      <w:r w:rsidRPr="00895D50">
        <w:rPr>
          <w:rFonts w:ascii="Times New Roman" w:eastAsia="Times New Roman" w:hAnsi="Times New Roman" w:cs="Times New Roman"/>
          <w:kern w:val="0"/>
          <w14:ligatures w14:val="none"/>
        </w:rPr>
        <w:t xml:space="preserve">TCC </w:t>
      </w:r>
      <w:r>
        <w:rPr>
          <w:rFonts w:ascii="Times New Roman" w:eastAsia="Times New Roman" w:hAnsi="Times New Roman" w:cs="Times New Roman"/>
          <w:kern w:val="0"/>
          <w14:ligatures w14:val="none"/>
        </w:rPr>
        <w:t>2022-2024 W</w:t>
      </w:r>
      <w:r w:rsidRPr="00895D50">
        <w:rPr>
          <w:rFonts w:ascii="Times New Roman" w:eastAsia="Times New Roman" w:hAnsi="Times New Roman" w:cs="Times New Roman"/>
          <w:kern w:val="0"/>
          <w14:ligatures w14:val="none"/>
        </w:rPr>
        <w:t xml:space="preserve">ork </w:t>
      </w:r>
      <w:r>
        <w:rPr>
          <w:rFonts w:ascii="Times New Roman" w:eastAsia="Times New Roman" w:hAnsi="Times New Roman" w:cs="Times New Roman"/>
          <w:kern w:val="0"/>
          <w14:ligatures w14:val="none"/>
        </w:rPr>
        <w:t>P</w:t>
      </w:r>
      <w:r w:rsidRPr="00895D50">
        <w:rPr>
          <w:rFonts w:ascii="Times New Roman" w:eastAsia="Times New Roman" w:hAnsi="Times New Roman" w:cs="Times New Roman"/>
          <w:kern w:val="0"/>
          <w14:ligatures w14:val="none"/>
        </w:rPr>
        <w:t>lan</w:t>
      </w:r>
      <w:r>
        <w:rPr>
          <w:rFonts w:ascii="Times New Roman" w:eastAsia="Times New Roman" w:hAnsi="Times New Roman" w:cs="Times New Roman"/>
          <w:kern w:val="0"/>
          <w14:ligatures w14:val="none"/>
        </w:rPr>
        <w:t>” and other IWG activities that are presently underway are also noted.  The table gives tasks for each year and references CMMs, and other relevant documents and information linked to the suggested task. An initial suggested priority across 2023 and 2024 years is provided for consideration of IWG participants.</w:t>
      </w:r>
    </w:p>
    <w:tbl>
      <w:tblPr>
        <w:tblStyle w:val="TableGrid"/>
        <w:tblpPr w:leftFromText="180" w:rightFromText="180" w:vertAnchor="page" w:horzAnchor="margin" w:tblpY="2824"/>
        <w:tblW w:w="13765" w:type="dxa"/>
        <w:tblLook w:val="04A0" w:firstRow="1" w:lastRow="0" w:firstColumn="1" w:lastColumn="0" w:noHBand="0" w:noVBand="1"/>
      </w:tblPr>
      <w:tblGrid>
        <w:gridCol w:w="3505"/>
        <w:gridCol w:w="35"/>
        <w:gridCol w:w="2760"/>
        <w:gridCol w:w="2423"/>
        <w:gridCol w:w="1780"/>
        <w:gridCol w:w="20"/>
        <w:gridCol w:w="3242"/>
      </w:tblGrid>
      <w:tr w:rsidR="005D545B" w14:paraId="76D1CEE5" w14:textId="77777777" w:rsidTr="00345525">
        <w:trPr>
          <w:tblHeader/>
        </w:trPr>
        <w:tc>
          <w:tcPr>
            <w:tcW w:w="3589" w:type="dxa"/>
            <w:gridSpan w:val="2"/>
            <w:shd w:val="clear" w:color="auto" w:fill="E7E6E6" w:themeFill="background2"/>
            <w:vAlign w:val="center"/>
          </w:tcPr>
          <w:p w14:paraId="229A32BF" w14:textId="03BCEC8C" w:rsidR="00F0759D" w:rsidRPr="00F0759D" w:rsidRDefault="005D545B" w:rsidP="00F0759D">
            <w:pPr>
              <w:jc w:val="center"/>
              <w:rPr>
                <w:rFonts w:ascii="Times New Roman" w:eastAsia="Times New Roman" w:hAnsi="Times New Roman" w:cs="Times New Roman"/>
                <w:b/>
                <w:bCs/>
                <w:kern w:val="0"/>
                <w14:ligatures w14:val="none"/>
              </w:rPr>
            </w:pPr>
            <w:r w:rsidRPr="00274E72">
              <w:rPr>
                <w:rFonts w:ascii="Times New Roman" w:eastAsia="Times New Roman" w:hAnsi="Times New Roman" w:cs="Times New Roman"/>
                <w:b/>
                <w:bCs/>
                <w:kern w:val="0"/>
                <w14:ligatures w14:val="none"/>
              </w:rPr>
              <w:t xml:space="preserve">IWG-ROP Work Plan </w:t>
            </w:r>
            <w:r>
              <w:rPr>
                <w:rFonts w:ascii="Times New Roman" w:eastAsia="Times New Roman" w:hAnsi="Times New Roman" w:cs="Times New Roman"/>
                <w:b/>
                <w:bCs/>
                <w:kern w:val="0"/>
                <w14:ligatures w14:val="none"/>
              </w:rPr>
              <w:t>Priority Tasks</w:t>
            </w:r>
          </w:p>
        </w:tc>
        <w:tc>
          <w:tcPr>
            <w:tcW w:w="2796" w:type="dxa"/>
            <w:shd w:val="clear" w:color="auto" w:fill="E7E6E6" w:themeFill="background2"/>
            <w:vAlign w:val="center"/>
          </w:tcPr>
          <w:p w14:paraId="1099A062" w14:textId="77777777" w:rsidR="005D545B" w:rsidRDefault="005D545B" w:rsidP="005D545B">
            <w:pPr>
              <w:jc w:val="center"/>
            </w:pPr>
            <w:r w:rsidRPr="00274E72">
              <w:rPr>
                <w:rFonts w:ascii="Times New Roman" w:eastAsia="Times New Roman" w:hAnsi="Times New Roman" w:cs="Times New Roman"/>
                <w:b/>
                <w:bCs/>
                <w:kern w:val="0"/>
                <w14:ligatures w14:val="none"/>
              </w:rPr>
              <w:t>2023</w:t>
            </w:r>
          </w:p>
        </w:tc>
        <w:tc>
          <w:tcPr>
            <w:tcW w:w="2430" w:type="dxa"/>
            <w:shd w:val="clear" w:color="auto" w:fill="E7E6E6" w:themeFill="background2"/>
            <w:vAlign w:val="center"/>
          </w:tcPr>
          <w:p w14:paraId="70AA7EA7" w14:textId="77777777" w:rsidR="005D545B" w:rsidRDefault="005D545B" w:rsidP="005D545B">
            <w:pPr>
              <w:jc w:val="center"/>
            </w:pPr>
            <w:r w:rsidRPr="00274E72">
              <w:rPr>
                <w:rFonts w:ascii="Times New Roman" w:eastAsia="Times New Roman" w:hAnsi="Times New Roman" w:cs="Times New Roman"/>
                <w:b/>
                <w:bCs/>
                <w:kern w:val="0"/>
                <w14:ligatures w14:val="none"/>
              </w:rPr>
              <w:t>2024</w:t>
            </w:r>
          </w:p>
        </w:tc>
        <w:tc>
          <w:tcPr>
            <w:tcW w:w="1633" w:type="dxa"/>
            <w:shd w:val="clear" w:color="auto" w:fill="E7E6E6" w:themeFill="background2"/>
            <w:vAlign w:val="center"/>
          </w:tcPr>
          <w:p w14:paraId="57C9CF91" w14:textId="77777777" w:rsidR="005D545B" w:rsidRDefault="005D545B" w:rsidP="005D545B">
            <w:pPr>
              <w:jc w:val="center"/>
            </w:pPr>
            <w:r w:rsidRPr="00274E72">
              <w:rPr>
                <w:rFonts w:ascii="Times New Roman" w:eastAsia="Times New Roman" w:hAnsi="Times New Roman" w:cs="Times New Roman"/>
                <w:b/>
                <w:bCs/>
                <w:kern w:val="0"/>
                <w14:ligatures w14:val="none"/>
              </w:rPr>
              <w:t>2025</w:t>
            </w:r>
          </w:p>
        </w:tc>
        <w:tc>
          <w:tcPr>
            <w:tcW w:w="3317" w:type="dxa"/>
            <w:gridSpan w:val="2"/>
            <w:shd w:val="clear" w:color="auto" w:fill="E7E6E6" w:themeFill="background2"/>
            <w:vAlign w:val="center"/>
          </w:tcPr>
          <w:p w14:paraId="742CD41A" w14:textId="77777777" w:rsidR="005D545B" w:rsidRDefault="005D545B" w:rsidP="005D545B">
            <w:pPr>
              <w:jc w:val="center"/>
            </w:pPr>
            <w:r>
              <w:rPr>
                <w:rFonts w:ascii="Times New Roman" w:eastAsia="Times New Roman" w:hAnsi="Times New Roman" w:cs="Times New Roman"/>
                <w:b/>
                <w:bCs/>
                <w:kern w:val="0"/>
                <w14:ligatures w14:val="none"/>
              </w:rPr>
              <w:t>TCC/IWG linkages &amp; References</w:t>
            </w:r>
          </w:p>
        </w:tc>
      </w:tr>
      <w:tr w:rsidR="005D545B" w14:paraId="62D2A30F" w14:textId="77777777" w:rsidTr="005D545B">
        <w:trPr>
          <w:trHeight w:val="470"/>
        </w:trPr>
        <w:tc>
          <w:tcPr>
            <w:tcW w:w="13765" w:type="dxa"/>
            <w:gridSpan w:val="7"/>
            <w:vAlign w:val="center"/>
          </w:tcPr>
          <w:p w14:paraId="69FB254B" w14:textId="77777777" w:rsidR="005D545B" w:rsidRPr="00D1014E" w:rsidRDefault="005D545B" w:rsidP="005D545B">
            <w:pPr>
              <w:pStyle w:val="ListParagraph"/>
              <w:numPr>
                <w:ilvl w:val="0"/>
                <w:numId w:val="1"/>
              </w:numPr>
              <w:ind w:left="337"/>
              <w:rPr>
                <w:b/>
                <w:bCs/>
              </w:rPr>
            </w:pPr>
            <w:r w:rsidRPr="00D1014E">
              <w:rPr>
                <w:rFonts w:ascii="Times New Roman" w:eastAsia="Times New Roman" w:hAnsi="Times New Roman" w:cs="Times New Roman"/>
                <w:b/>
                <w:bCs/>
                <w:i/>
                <w:kern w:val="0"/>
                <w:sz w:val="24"/>
                <w:szCs w:val="24"/>
                <w14:ligatures w14:val="none"/>
              </w:rPr>
              <w:t>Review and recommend draft modifications to ROP Minimum Data Fields</w:t>
            </w:r>
          </w:p>
        </w:tc>
      </w:tr>
      <w:tr w:rsidR="005D545B" w14:paraId="24FE6C54" w14:textId="77777777" w:rsidTr="00345525">
        <w:tc>
          <w:tcPr>
            <w:tcW w:w="3589" w:type="dxa"/>
            <w:gridSpan w:val="2"/>
            <w:tcBorders>
              <w:bottom w:val="single" w:sz="4" w:space="0" w:color="FFFFFF" w:themeColor="background1"/>
            </w:tcBorders>
          </w:tcPr>
          <w:p w14:paraId="45C6571B" w14:textId="77777777" w:rsidR="005D545B" w:rsidRDefault="005D545B" w:rsidP="00FB13E6">
            <w:pPr>
              <w:pStyle w:val="ListParagraph"/>
              <w:numPr>
                <w:ilvl w:val="0"/>
                <w:numId w:val="2"/>
              </w:numPr>
              <w:spacing w:before="120"/>
              <w:ind w:left="331"/>
            </w:pPr>
            <w:r w:rsidRPr="00CA731F">
              <w:rPr>
                <w:rFonts w:cstheme="minorHAnsi"/>
              </w:rPr>
              <w:t xml:space="preserve">Development of draft recommended modifications to ROP data fields with the intention of allowing for more useful consideration of ROP data in the CCFS and in the Compliance Monitoring Scheme processes.  </w:t>
            </w:r>
            <w:r w:rsidRPr="00CA731F">
              <w:rPr>
                <w:rFonts w:cstheme="minorHAnsi"/>
                <w:b/>
                <w:bCs/>
              </w:rPr>
              <w:t>(WCPFC19 Summary Report para 451 (ii))</w:t>
            </w:r>
          </w:p>
        </w:tc>
        <w:tc>
          <w:tcPr>
            <w:tcW w:w="2796" w:type="dxa"/>
          </w:tcPr>
          <w:p w14:paraId="65088CC9" w14:textId="77777777" w:rsidR="005D545B" w:rsidRPr="00274E72" w:rsidRDefault="005D545B" w:rsidP="00FB13E6">
            <w:pPr>
              <w:spacing w:before="120"/>
              <w:ind w:left="-13"/>
              <w:contextualSpacing/>
              <w:rPr>
                <w:rFonts w:ascii="Times New Roman" w:eastAsia="Times New Roman" w:hAnsi="Times New Roman" w:cs="Times New Roman"/>
                <w:bCs/>
                <w:kern w:val="0"/>
                <w14:ligatures w14:val="none"/>
              </w:rPr>
            </w:pPr>
            <w:r w:rsidRPr="00274E72">
              <w:rPr>
                <w:rFonts w:ascii="Times New Roman" w:eastAsia="Times New Roman" w:hAnsi="Times New Roman" w:cs="Times New Roman"/>
                <w:bCs/>
                <w:kern w:val="0"/>
                <w14:ligatures w14:val="none"/>
              </w:rPr>
              <w:t>Consider</w:t>
            </w:r>
            <w:r>
              <w:rPr>
                <w:rFonts w:ascii="Times New Roman" w:eastAsia="Times New Roman" w:hAnsi="Times New Roman" w:cs="Times New Roman"/>
                <w:bCs/>
                <w:kern w:val="0"/>
                <w14:ligatures w14:val="none"/>
              </w:rPr>
              <w:t xml:space="preserve"> </w:t>
            </w:r>
            <w:r w:rsidRPr="00274E72">
              <w:rPr>
                <w:rFonts w:ascii="Times New Roman" w:eastAsia="Times New Roman" w:hAnsi="Times New Roman" w:cs="Times New Roman"/>
                <w:bCs/>
                <w:kern w:val="0"/>
                <w14:ligatures w14:val="none"/>
              </w:rPr>
              <w:t>improvements to the Observer Trip Monitoring Summary data fields, which trigger pre</w:t>
            </w:r>
            <w:r>
              <w:rPr>
                <w:rFonts w:ascii="Times New Roman" w:eastAsia="Times New Roman" w:hAnsi="Times New Roman" w:cs="Times New Roman"/>
                <w:bCs/>
                <w:kern w:val="0"/>
                <w14:ligatures w14:val="none"/>
              </w:rPr>
              <w:t>-</w:t>
            </w:r>
            <w:r w:rsidRPr="00274E72">
              <w:rPr>
                <w:rFonts w:ascii="Times New Roman" w:eastAsia="Times New Roman" w:hAnsi="Times New Roman" w:cs="Times New Roman"/>
                <w:bCs/>
                <w:kern w:val="0"/>
                <w14:ligatures w14:val="none"/>
              </w:rPr>
              <w:t>notification</w:t>
            </w:r>
            <w:r>
              <w:rPr>
                <w:rFonts w:ascii="Times New Roman" w:eastAsia="Times New Roman" w:hAnsi="Times New Roman" w:cs="Times New Roman"/>
                <w:bCs/>
                <w:kern w:val="0"/>
                <w14:ligatures w14:val="none"/>
              </w:rPr>
              <w:t xml:space="preserve">s </w:t>
            </w:r>
            <w:r w:rsidRPr="00274E72">
              <w:rPr>
                <w:rFonts w:ascii="Times New Roman" w:eastAsia="Times New Roman" w:hAnsi="Times New Roman" w:cs="Times New Roman"/>
                <w:bCs/>
                <w:kern w:val="0"/>
                <w14:ligatures w14:val="none"/>
              </w:rPr>
              <w:t>to better align with the Commission’s priorities in terms of compliance.</w:t>
            </w:r>
          </w:p>
          <w:p w14:paraId="140DDD07" w14:textId="77777777" w:rsidR="005D545B" w:rsidRDefault="005D545B" w:rsidP="00FB13E6">
            <w:pPr>
              <w:ind w:left="-13"/>
              <w:rPr>
                <w:rFonts w:ascii="Times New Roman" w:eastAsia="Times New Roman" w:hAnsi="Times New Roman" w:cs="Times New Roman"/>
                <w:b/>
                <w:bCs/>
                <w:kern w:val="0"/>
                <w14:ligatures w14:val="none"/>
              </w:rPr>
            </w:pPr>
          </w:p>
          <w:p w14:paraId="72E51F7F" w14:textId="77777777" w:rsidR="005D545B" w:rsidRDefault="005D545B" w:rsidP="005D545B">
            <w:pPr>
              <w:rPr>
                <w:rFonts w:ascii="Times New Roman" w:eastAsia="Times New Roman" w:hAnsi="Times New Roman" w:cs="Times New Roman"/>
                <w:b/>
                <w:bCs/>
                <w:kern w:val="0"/>
                <w14:ligatures w14:val="none"/>
              </w:rPr>
            </w:pPr>
            <w:r w:rsidRPr="00A855C9">
              <w:rPr>
                <w:rFonts w:ascii="Times New Roman" w:eastAsia="Times New Roman" w:hAnsi="Times New Roman" w:cs="Times New Roman"/>
                <w:iCs/>
                <w:kern w:val="0"/>
                <w14:ligatures w14:val="none"/>
              </w:rPr>
              <w:t xml:space="preserve">Consider </w:t>
            </w:r>
            <w:r>
              <w:rPr>
                <w:rFonts w:ascii="Times New Roman" w:eastAsia="Times New Roman" w:hAnsi="Times New Roman" w:cs="Times New Roman"/>
                <w:iCs/>
                <w:kern w:val="0"/>
                <w14:ligatures w14:val="none"/>
              </w:rPr>
              <w:t>and provide advice on training and c</w:t>
            </w:r>
            <w:r w:rsidRPr="00A855C9">
              <w:rPr>
                <w:rFonts w:ascii="Times New Roman" w:eastAsia="Times New Roman" w:hAnsi="Times New Roman" w:cs="Times New Roman"/>
                <w:iCs/>
                <w:kern w:val="0"/>
                <w14:ligatures w14:val="none"/>
              </w:rPr>
              <w:t xml:space="preserve">apacity needs of SIDS, </w:t>
            </w:r>
            <w:r>
              <w:rPr>
                <w:rFonts w:ascii="Times New Roman" w:eastAsia="Times New Roman" w:hAnsi="Times New Roman" w:cs="Times New Roman"/>
                <w:iCs/>
                <w:kern w:val="0"/>
                <w14:ligatures w14:val="none"/>
              </w:rPr>
              <w:t>to</w:t>
            </w:r>
            <w:r w:rsidRPr="00A855C9">
              <w:rPr>
                <w:rFonts w:ascii="Times New Roman" w:eastAsia="Times New Roman" w:hAnsi="Times New Roman" w:cs="Times New Roman"/>
                <w:iCs/>
                <w:kern w:val="0"/>
                <w14:ligatures w14:val="none"/>
              </w:rPr>
              <w:t xml:space="preserve"> implement observer programs, including training and data management.</w:t>
            </w:r>
          </w:p>
          <w:p w14:paraId="5AF62FB0" w14:textId="77777777" w:rsidR="005D545B" w:rsidRDefault="005D545B" w:rsidP="005D545B"/>
        </w:tc>
        <w:tc>
          <w:tcPr>
            <w:tcW w:w="2430" w:type="dxa"/>
          </w:tcPr>
          <w:p w14:paraId="31906A26" w14:textId="77777777" w:rsidR="005D545B" w:rsidRDefault="005D545B" w:rsidP="005D545B"/>
        </w:tc>
        <w:tc>
          <w:tcPr>
            <w:tcW w:w="1633" w:type="dxa"/>
          </w:tcPr>
          <w:p w14:paraId="0C450D46" w14:textId="77777777" w:rsidR="005D545B" w:rsidRDefault="005D545B" w:rsidP="005D545B"/>
        </w:tc>
        <w:tc>
          <w:tcPr>
            <w:tcW w:w="3317" w:type="dxa"/>
            <w:gridSpan w:val="2"/>
          </w:tcPr>
          <w:p w14:paraId="501AE542" w14:textId="77777777" w:rsidR="005D545B" w:rsidRDefault="005D545B" w:rsidP="00FB13E6">
            <w:pPr>
              <w:spacing w:before="120"/>
              <w:ind w:left="331" w:hanging="360"/>
              <w:contextualSpacing/>
              <w:rPr>
                <w:rFonts w:ascii="Times New Roman" w:eastAsia="Times New Roman" w:hAnsi="Times New Roman" w:cs="Times New Roman"/>
                <w:b/>
                <w:i/>
                <w:kern w:val="0"/>
                <w14:ligatures w14:val="none"/>
              </w:rPr>
            </w:pPr>
            <w:r>
              <w:rPr>
                <w:rFonts w:ascii="Times New Roman" w:eastAsia="Times New Roman" w:hAnsi="Times New Roman" w:cs="Times New Roman"/>
                <w:i/>
                <w:iCs/>
                <w:kern w:val="0"/>
                <w14:ligatures w14:val="none"/>
              </w:rPr>
              <w:t xml:space="preserve">Expected to contribute to </w:t>
            </w:r>
            <w:r>
              <w:rPr>
                <w:rFonts w:ascii="Times New Roman" w:eastAsia="Times New Roman" w:hAnsi="Times New Roman" w:cs="Times New Roman"/>
                <w:b/>
                <w:i/>
                <w:kern w:val="0"/>
                <w14:ligatures w14:val="none"/>
              </w:rPr>
              <w:t>TCC Workplan Priority Specific Task (j)</w:t>
            </w:r>
          </w:p>
          <w:p w14:paraId="32DA02F9" w14:textId="77777777" w:rsidR="005D545B" w:rsidRDefault="005D545B" w:rsidP="005D545B">
            <w:pPr>
              <w:rPr>
                <w:rFonts w:ascii="Times New Roman" w:eastAsia="Times New Roman" w:hAnsi="Times New Roman" w:cs="Times New Roman"/>
                <w:i/>
                <w:kern w:val="0"/>
                <w14:ligatures w14:val="none"/>
              </w:rPr>
            </w:pPr>
            <w:r w:rsidRPr="00274E72">
              <w:rPr>
                <w:rFonts w:ascii="Times New Roman" w:eastAsia="Times New Roman" w:hAnsi="Times New Roman" w:cs="Times New Roman"/>
                <w:i/>
                <w:kern w:val="0"/>
                <w14:ligatures w14:val="none"/>
              </w:rPr>
              <w:t xml:space="preserve">Review and provide advice improvements to the ROP data fields, including those in ROP pre-notifications, to allow for more useful consideration in the compliance case file system and compliance review process [TCC task with assistance from </w:t>
            </w:r>
            <w:proofErr w:type="gramStart"/>
            <w:r w:rsidRPr="00274E72">
              <w:rPr>
                <w:rFonts w:ascii="Times New Roman" w:eastAsia="Times New Roman" w:hAnsi="Times New Roman" w:cs="Times New Roman"/>
                <w:i/>
                <w:kern w:val="0"/>
                <w14:ligatures w14:val="none"/>
              </w:rPr>
              <w:t>Secretariat</w:t>
            </w:r>
            <w:proofErr w:type="gramEnd"/>
          </w:p>
          <w:p w14:paraId="4B2DA08F" w14:textId="77777777" w:rsidR="005D545B" w:rsidRDefault="005D545B" w:rsidP="005D545B">
            <w:pPr>
              <w:rPr>
                <w:i/>
              </w:rPr>
            </w:pPr>
          </w:p>
          <w:p w14:paraId="30757461" w14:textId="77777777" w:rsidR="005D545B" w:rsidRDefault="00000000" w:rsidP="005D545B">
            <w:hyperlink r:id="rId20" w:history="1">
              <w:r w:rsidR="005D545B" w:rsidRPr="003F2079">
                <w:rPr>
                  <w:rStyle w:val="Hyperlink"/>
                  <w:rFonts w:ascii="Times New Roman" w:eastAsia="Times New Roman" w:hAnsi="Times New Roman" w:cs="Times New Roman"/>
                  <w:kern w:val="0"/>
                  <w14:ligatures w14:val="none"/>
                </w:rPr>
                <w:t>ROP Minimum Data Fields</w:t>
              </w:r>
            </w:hyperlink>
            <w:r w:rsidR="005D545B">
              <w:rPr>
                <w:rFonts w:ascii="Times New Roman" w:eastAsia="Times New Roman" w:hAnsi="Times New Roman" w:cs="Times New Roman"/>
                <w:kern w:val="0"/>
                <w14:ligatures w14:val="none"/>
              </w:rPr>
              <w:t xml:space="preserve"> –Observer Trip Monitoring Summary</w:t>
            </w:r>
          </w:p>
        </w:tc>
      </w:tr>
      <w:tr w:rsidR="005D545B" w14:paraId="49506B6F" w14:textId="77777777" w:rsidTr="00345525">
        <w:tc>
          <w:tcPr>
            <w:tcW w:w="3589" w:type="dxa"/>
            <w:gridSpan w:val="2"/>
            <w:tcBorders>
              <w:top w:val="single" w:sz="4" w:space="0" w:color="FFFFFF" w:themeColor="background1"/>
              <w:bottom w:val="single" w:sz="4" w:space="0" w:color="FFFFFF" w:themeColor="background1"/>
            </w:tcBorders>
          </w:tcPr>
          <w:p w14:paraId="45520281" w14:textId="77777777" w:rsidR="005D545B" w:rsidRDefault="005D545B" w:rsidP="005D545B">
            <w:pPr>
              <w:jc w:val="right"/>
              <w:rPr>
                <w:b/>
                <w:bCs/>
                <w:i/>
                <w:iCs/>
              </w:rPr>
            </w:pPr>
            <w:r w:rsidRPr="00D73758">
              <w:rPr>
                <w:b/>
                <w:bCs/>
                <w:i/>
                <w:iCs/>
              </w:rPr>
              <w:t>1a Status</w:t>
            </w:r>
          </w:p>
          <w:p w14:paraId="32E35A91" w14:textId="77777777" w:rsidR="005D545B" w:rsidRDefault="005D545B" w:rsidP="005D545B">
            <w:pPr>
              <w:rPr>
                <w:b/>
                <w:bCs/>
                <w:i/>
                <w:iCs/>
              </w:rPr>
            </w:pPr>
          </w:p>
          <w:p w14:paraId="18426B13" w14:textId="77777777" w:rsidR="005D545B" w:rsidRDefault="005D545B" w:rsidP="005D545B">
            <w:pPr>
              <w:rPr>
                <w:b/>
                <w:bCs/>
                <w:i/>
                <w:iCs/>
              </w:rPr>
            </w:pPr>
          </w:p>
          <w:p w14:paraId="178DD539" w14:textId="77777777" w:rsidR="00345525" w:rsidRDefault="00345525" w:rsidP="005D545B">
            <w:pPr>
              <w:rPr>
                <w:b/>
                <w:bCs/>
                <w:i/>
                <w:iCs/>
              </w:rPr>
            </w:pPr>
          </w:p>
          <w:p w14:paraId="3A294DE6" w14:textId="77777777" w:rsidR="00345525" w:rsidRDefault="00345525" w:rsidP="005D545B">
            <w:pPr>
              <w:rPr>
                <w:b/>
                <w:bCs/>
                <w:i/>
                <w:iCs/>
              </w:rPr>
            </w:pPr>
          </w:p>
          <w:p w14:paraId="1D8A4B81" w14:textId="77777777" w:rsidR="00345525" w:rsidRDefault="00345525" w:rsidP="005D545B">
            <w:pPr>
              <w:rPr>
                <w:b/>
                <w:bCs/>
                <w:i/>
                <w:iCs/>
              </w:rPr>
            </w:pPr>
          </w:p>
          <w:p w14:paraId="6808FA57" w14:textId="77777777" w:rsidR="005D545B" w:rsidRPr="005D545B" w:rsidRDefault="005D545B" w:rsidP="005D545B">
            <w:pPr>
              <w:rPr>
                <w:rFonts w:cstheme="minorHAnsi"/>
              </w:rPr>
            </w:pPr>
          </w:p>
        </w:tc>
        <w:tc>
          <w:tcPr>
            <w:tcW w:w="2796" w:type="dxa"/>
          </w:tcPr>
          <w:p w14:paraId="3B78B9A4" w14:textId="77777777" w:rsidR="005D545B" w:rsidRPr="00274E72" w:rsidRDefault="005D545B" w:rsidP="005D545B">
            <w:pPr>
              <w:widowControl w:val="0"/>
              <w:autoSpaceDE w:val="0"/>
              <w:autoSpaceDN w:val="0"/>
              <w:rPr>
                <w:rFonts w:ascii="Times New Roman" w:eastAsia="Times New Roman" w:hAnsi="Times New Roman" w:cs="Times New Roman"/>
                <w:bCs/>
                <w:kern w:val="0"/>
                <w14:ligatures w14:val="none"/>
              </w:rPr>
            </w:pPr>
          </w:p>
        </w:tc>
        <w:tc>
          <w:tcPr>
            <w:tcW w:w="2430" w:type="dxa"/>
          </w:tcPr>
          <w:p w14:paraId="2176A0D9" w14:textId="77777777" w:rsidR="005D545B" w:rsidRDefault="005D545B" w:rsidP="005D545B"/>
        </w:tc>
        <w:tc>
          <w:tcPr>
            <w:tcW w:w="1633" w:type="dxa"/>
          </w:tcPr>
          <w:p w14:paraId="5F055742" w14:textId="77777777" w:rsidR="005D545B" w:rsidRDefault="005D545B" w:rsidP="005D545B"/>
        </w:tc>
        <w:tc>
          <w:tcPr>
            <w:tcW w:w="3317" w:type="dxa"/>
            <w:gridSpan w:val="2"/>
          </w:tcPr>
          <w:p w14:paraId="6AF1622E" w14:textId="77777777" w:rsidR="005D545B" w:rsidRDefault="005D545B" w:rsidP="005D545B">
            <w:pPr>
              <w:widowControl w:val="0"/>
              <w:autoSpaceDE w:val="0"/>
              <w:autoSpaceDN w:val="0"/>
              <w:ind w:left="-14" w:firstLine="14"/>
              <w:rPr>
                <w:rFonts w:ascii="Times New Roman" w:eastAsia="Times New Roman" w:hAnsi="Times New Roman" w:cs="Times New Roman"/>
                <w:i/>
                <w:iCs/>
                <w:kern w:val="0"/>
                <w14:ligatures w14:val="none"/>
              </w:rPr>
            </w:pPr>
          </w:p>
        </w:tc>
      </w:tr>
      <w:tr w:rsidR="005D545B" w14:paraId="5DB26D76" w14:textId="77777777" w:rsidTr="00345525">
        <w:tc>
          <w:tcPr>
            <w:tcW w:w="3589" w:type="dxa"/>
            <w:gridSpan w:val="2"/>
            <w:tcBorders>
              <w:bottom w:val="single" w:sz="4" w:space="0" w:color="FFFFFF" w:themeColor="background1"/>
            </w:tcBorders>
          </w:tcPr>
          <w:p w14:paraId="1A66A261" w14:textId="77777777" w:rsidR="005D545B" w:rsidRPr="00213BB5" w:rsidRDefault="005D545B" w:rsidP="005D545B">
            <w:pPr>
              <w:pStyle w:val="ListParagraph"/>
              <w:numPr>
                <w:ilvl w:val="0"/>
                <w:numId w:val="2"/>
              </w:numPr>
              <w:spacing w:before="120"/>
              <w:ind w:left="331"/>
              <w:rPr>
                <w:rFonts w:cstheme="minorHAnsi"/>
              </w:rPr>
            </w:pPr>
            <w:r w:rsidRPr="00213BB5">
              <w:rPr>
                <w:rFonts w:cstheme="minorHAnsi"/>
              </w:rPr>
              <w:t xml:space="preserve">Prioritize work on issues such as a solution to identifying </w:t>
            </w:r>
            <w:r w:rsidRPr="00213BB5">
              <w:rPr>
                <w:rFonts w:cstheme="minorHAnsi"/>
              </w:rPr>
              <w:lastRenderedPageBreak/>
              <w:t xml:space="preserve">interactions with whale sharks and cetaceans, and on the inclusion of ROP data fields that were identified in the TCC Workplan 2022-2024 project specific task (j), and to identify any CMM that should also be prioritized in this work. </w:t>
            </w:r>
            <w:r w:rsidRPr="00213BB5">
              <w:rPr>
                <w:rFonts w:cstheme="minorHAnsi"/>
                <w:b/>
                <w:bCs/>
              </w:rPr>
              <w:t>(WCPFC19 Summary Report para 451 (iii))</w:t>
            </w:r>
          </w:p>
          <w:p w14:paraId="6E70301D" w14:textId="77777777" w:rsidR="005D545B" w:rsidRDefault="005D545B" w:rsidP="005D545B"/>
        </w:tc>
        <w:tc>
          <w:tcPr>
            <w:tcW w:w="2796" w:type="dxa"/>
          </w:tcPr>
          <w:p w14:paraId="60F2B04F" w14:textId="77777777" w:rsidR="005D545B" w:rsidRPr="00274E72" w:rsidRDefault="005D545B" w:rsidP="005D545B">
            <w:pPr>
              <w:widowControl w:val="0"/>
              <w:autoSpaceDE w:val="0"/>
              <w:autoSpaceDN w:val="0"/>
              <w:spacing w:before="120"/>
              <w:rPr>
                <w:rFonts w:ascii="Times New Roman" w:eastAsia="Times New Roman" w:hAnsi="Times New Roman" w:cs="Times New Roman"/>
                <w:bCs/>
                <w:kern w:val="0"/>
                <w14:ligatures w14:val="none"/>
              </w:rPr>
            </w:pPr>
            <w:r w:rsidRPr="00274E72">
              <w:rPr>
                <w:rFonts w:ascii="Times New Roman" w:eastAsia="Times New Roman" w:hAnsi="Times New Roman" w:cs="Times New Roman"/>
                <w:bCs/>
                <w:kern w:val="0"/>
                <w14:ligatures w14:val="none"/>
              </w:rPr>
              <w:lastRenderedPageBreak/>
              <w:t xml:space="preserve">Review and provide advice on improvements to the </w:t>
            </w:r>
            <w:r w:rsidRPr="00274E72">
              <w:rPr>
                <w:rFonts w:ascii="Times New Roman" w:eastAsia="Times New Roman" w:hAnsi="Times New Roman" w:cs="Times New Roman"/>
                <w:bCs/>
                <w:kern w:val="0"/>
                <w14:ligatures w14:val="none"/>
              </w:rPr>
              <w:lastRenderedPageBreak/>
              <w:t>ROP minimum standard data fields for whale sharks and cetaceans – to allow for a distinction between an interaction and a possible infraction in the compliance case file system.</w:t>
            </w:r>
          </w:p>
          <w:p w14:paraId="5962B691" w14:textId="77777777" w:rsidR="005D545B" w:rsidRPr="00274E72" w:rsidRDefault="005D545B" w:rsidP="005D545B">
            <w:pPr>
              <w:widowControl w:val="0"/>
              <w:autoSpaceDE w:val="0"/>
              <w:autoSpaceDN w:val="0"/>
              <w:rPr>
                <w:rFonts w:ascii="Times New Roman" w:eastAsia="Times New Roman" w:hAnsi="Times New Roman" w:cs="Times New Roman"/>
                <w:bCs/>
                <w:kern w:val="0"/>
                <w14:ligatures w14:val="none"/>
              </w:rPr>
            </w:pPr>
          </w:p>
          <w:p w14:paraId="3B02B9C9" w14:textId="77777777" w:rsidR="005D545B" w:rsidRPr="00274E72" w:rsidRDefault="005D545B" w:rsidP="005D545B">
            <w:pPr>
              <w:widowControl w:val="0"/>
              <w:autoSpaceDE w:val="0"/>
              <w:autoSpaceDN w:val="0"/>
              <w:rPr>
                <w:rFonts w:ascii="Times New Roman" w:eastAsia="Times New Roman" w:hAnsi="Times New Roman" w:cs="Times New Roman"/>
                <w:bCs/>
                <w:kern w:val="0"/>
                <w14:ligatures w14:val="none"/>
              </w:rPr>
            </w:pPr>
            <w:r w:rsidRPr="00274E72">
              <w:rPr>
                <w:rFonts w:ascii="Times New Roman" w:eastAsia="Times New Roman" w:hAnsi="Times New Roman" w:cs="Times New Roman"/>
                <w:bCs/>
                <w:kern w:val="0"/>
                <w14:ligatures w14:val="none"/>
              </w:rPr>
              <w:t xml:space="preserve">Review and provide advice on improvements to the ROP minimum standard data fields for sea turtles and seabirds to allow for use of ROP data in the compliance case file system, </w:t>
            </w:r>
            <w:proofErr w:type="gramStart"/>
            <w:r w:rsidRPr="00274E72">
              <w:rPr>
                <w:rFonts w:ascii="Times New Roman" w:eastAsia="Times New Roman" w:hAnsi="Times New Roman" w:cs="Times New Roman"/>
                <w:bCs/>
                <w:kern w:val="0"/>
                <w14:ligatures w14:val="none"/>
              </w:rPr>
              <w:t>taking into account</w:t>
            </w:r>
            <w:proofErr w:type="gramEnd"/>
            <w:r w:rsidRPr="00274E72">
              <w:rPr>
                <w:rFonts w:ascii="Times New Roman" w:eastAsia="Times New Roman" w:hAnsi="Times New Roman" w:cs="Times New Roman"/>
                <w:bCs/>
                <w:kern w:val="0"/>
                <w14:ligatures w14:val="none"/>
              </w:rPr>
              <w:t xml:space="preserve"> overall workloads of observers.</w:t>
            </w:r>
          </w:p>
          <w:p w14:paraId="729E1714" w14:textId="77777777" w:rsidR="005D545B" w:rsidRDefault="005D545B" w:rsidP="005D545B">
            <w:pPr>
              <w:rPr>
                <w:rFonts w:ascii="Times New Roman" w:eastAsia="Times New Roman" w:hAnsi="Times New Roman" w:cs="Times New Roman"/>
                <w:b/>
                <w:bCs/>
                <w:kern w:val="0"/>
                <w14:ligatures w14:val="none"/>
              </w:rPr>
            </w:pPr>
          </w:p>
          <w:p w14:paraId="35E849E9" w14:textId="77777777" w:rsidR="005D545B" w:rsidRDefault="005D545B" w:rsidP="005D545B">
            <w:r w:rsidRPr="00A855C9">
              <w:rPr>
                <w:rFonts w:ascii="Times New Roman" w:eastAsia="Times New Roman" w:hAnsi="Times New Roman" w:cs="Times New Roman"/>
                <w:iCs/>
                <w:kern w:val="0"/>
                <w14:ligatures w14:val="none"/>
              </w:rPr>
              <w:t xml:space="preserve">Consider </w:t>
            </w:r>
            <w:r>
              <w:rPr>
                <w:rFonts w:ascii="Times New Roman" w:eastAsia="Times New Roman" w:hAnsi="Times New Roman" w:cs="Times New Roman"/>
                <w:iCs/>
                <w:kern w:val="0"/>
                <w14:ligatures w14:val="none"/>
              </w:rPr>
              <w:t>and provide advice on training and c</w:t>
            </w:r>
            <w:r w:rsidRPr="00A855C9">
              <w:rPr>
                <w:rFonts w:ascii="Times New Roman" w:eastAsia="Times New Roman" w:hAnsi="Times New Roman" w:cs="Times New Roman"/>
                <w:iCs/>
                <w:kern w:val="0"/>
                <w14:ligatures w14:val="none"/>
              </w:rPr>
              <w:t xml:space="preserve">apacity needs of SIDS, </w:t>
            </w:r>
            <w:r>
              <w:rPr>
                <w:rFonts w:ascii="Times New Roman" w:eastAsia="Times New Roman" w:hAnsi="Times New Roman" w:cs="Times New Roman"/>
                <w:iCs/>
                <w:kern w:val="0"/>
                <w14:ligatures w14:val="none"/>
              </w:rPr>
              <w:t>to</w:t>
            </w:r>
            <w:r w:rsidRPr="00A855C9">
              <w:rPr>
                <w:rFonts w:ascii="Times New Roman" w:eastAsia="Times New Roman" w:hAnsi="Times New Roman" w:cs="Times New Roman"/>
                <w:iCs/>
                <w:kern w:val="0"/>
                <w14:ligatures w14:val="none"/>
              </w:rPr>
              <w:t xml:space="preserve"> implement observer programs, including training and data management.</w:t>
            </w:r>
          </w:p>
        </w:tc>
        <w:tc>
          <w:tcPr>
            <w:tcW w:w="2430" w:type="dxa"/>
          </w:tcPr>
          <w:p w14:paraId="2B683BFF" w14:textId="77777777" w:rsidR="005D545B" w:rsidRDefault="005D545B" w:rsidP="005D545B"/>
        </w:tc>
        <w:tc>
          <w:tcPr>
            <w:tcW w:w="1633" w:type="dxa"/>
          </w:tcPr>
          <w:p w14:paraId="58D282FF" w14:textId="77777777" w:rsidR="005D545B" w:rsidRDefault="005D545B" w:rsidP="005D545B"/>
        </w:tc>
        <w:tc>
          <w:tcPr>
            <w:tcW w:w="3317" w:type="dxa"/>
            <w:gridSpan w:val="2"/>
          </w:tcPr>
          <w:p w14:paraId="1EF856EB" w14:textId="77777777" w:rsidR="005D545B" w:rsidRDefault="005D545B" w:rsidP="005D545B">
            <w:pPr>
              <w:widowControl w:val="0"/>
              <w:autoSpaceDE w:val="0"/>
              <w:autoSpaceDN w:val="0"/>
              <w:spacing w:before="84"/>
              <w:ind w:left="-20" w:firstLine="20"/>
              <w:rPr>
                <w:rFonts w:ascii="Times New Roman" w:eastAsia="Times New Roman" w:hAnsi="Times New Roman" w:cs="Times New Roman"/>
                <w:b/>
                <w:i/>
                <w:kern w:val="0"/>
                <w14:ligatures w14:val="none"/>
              </w:rPr>
            </w:pPr>
            <w:r>
              <w:rPr>
                <w:rFonts w:ascii="Times New Roman" w:eastAsia="Times New Roman" w:hAnsi="Times New Roman" w:cs="Times New Roman"/>
                <w:i/>
                <w:iCs/>
                <w:kern w:val="0"/>
                <w14:ligatures w14:val="none"/>
              </w:rPr>
              <w:t xml:space="preserve">Expected to contribute to </w:t>
            </w:r>
            <w:r>
              <w:rPr>
                <w:rFonts w:ascii="Times New Roman" w:eastAsia="Times New Roman" w:hAnsi="Times New Roman" w:cs="Times New Roman"/>
                <w:b/>
                <w:i/>
                <w:kern w:val="0"/>
                <w14:ligatures w14:val="none"/>
              </w:rPr>
              <w:t>TCC Workplan Priority Specific Task (j)</w:t>
            </w:r>
          </w:p>
          <w:p w14:paraId="382B2686" w14:textId="77777777" w:rsidR="005D545B" w:rsidRDefault="005D545B" w:rsidP="005D545B">
            <w:pPr>
              <w:widowControl w:val="0"/>
              <w:autoSpaceDE w:val="0"/>
              <w:autoSpaceDN w:val="0"/>
              <w:spacing w:before="84"/>
              <w:ind w:left="-20" w:firstLine="20"/>
              <w:rPr>
                <w:rFonts w:ascii="Times New Roman" w:eastAsia="Times New Roman" w:hAnsi="Times New Roman" w:cs="Times New Roman"/>
                <w:i/>
                <w:kern w:val="0"/>
                <w14:ligatures w14:val="none"/>
              </w:rPr>
            </w:pPr>
            <w:r w:rsidRPr="00274E72">
              <w:rPr>
                <w:rFonts w:ascii="Times New Roman" w:eastAsia="Times New Roman" w:hAnsi="Times New Roman" w:cs="Times New Roman"/>
                <w:i/>
                <w:kern w:val="0"/>
                <w14:ligatures w14:val="none"/>
              </w:rPr>
              <w:lastRenderedPageBreak/>
              <w:t xml:space="preserve">Review and provide advice improvements to the ROP data fields, including those in ROP pre-notifications, to allow for more useful consideration in the compliance case file system and compliance review process [TCC task with assistance from </w:t>
            </w:r>
            <w:proofErr w:type="gramStart"/>
            <w:r w:rsidRPr="00274E72">
              <w:rPr>
                <w:rFonts w:ascii="Times New Roman" w:eastAsia="Times New Roman" w:hAnsi="Times New Roman" w:cs="Times New Roman"/>
                <w:i/>
                <w:kern w:val="0"/>
                <w14:ligatures w14:val="none"/>
              </w:rPr>
              <w:t>Secretariat</w:t>
            </w:r>
            <w:proofErr w:type="gramEnd"/>
          </w:p>
          <w:p w14:paraId="6A71C283" w14:textId="77777777" w:rsidR="005D545B" w:rsidRPr="002E0747" w:rsidRDefault="00000000" w:rsidP="005D545B">
            <w:pPr>
              <w:widowControl w:val="0"/>
              <w:autoSpaceDE w:val="0"/>
              <w:autoSpaceDN w:val="0"/>
              <w:spacing w:before="84"/>
              <w:ind w:left="-20" w:firstLine="20"/>
              <w:rPr>
                <w:rStyle w:val="markedcontent"/>
                <w:rFonts w:ascii="Times New Roman" w:eastAsia="Times New Roman" w:hAnsi="Times New Roman" w:cs="Times New Roman"/>
                <w:i/>
                <w:kern w:val="0"/>
                <w14:ligatures w14:val="none"/>
              </w:rPr>
            </w:pPr>
            <w:hyperlink r:id="rId21" w:history="1">
              <w:r w:rsidR="005D545B" w:rsidRPr="003F2079">
                <w:rPr>
                  <w:rStyle w:val="Hyperlink"/>
                  <w:rFonts w:ascii="Times New Roman" w:eastAsia="Times New Roman" w:hAnsi="Times New Roman" w:cs="Times New Roman"/>
                  <w:kern w:val="0"/>
                  <w14:ligatures w14:val="none"/>
                </w:rPr>
                <w:t>ROP Minimum Data Fields</w:t>
              </w:r>
            </w:hyperlink>
            <w:r w:rsidR="005D545B">
              <w:rPr>
                <w:rFonts w:ascii="Times New Roman" w:eastAsia="Times New Roman" w:hAnsi="Times New Roman" w:cs="Times New Roman"/>
                <w:kern w:val="0"/>
                <w14:ligatures w14:val="none"/>
              </w:rPr>
              <w:t xml:space="preserve"> – </w:t>
            </w:r>
            <w:r w:rsidR="005D545B" w:rsidRPr="002E0747">
              <w:rPr>
                <w:rFonts w:ascii="Times New Roman" w:eastAsia="Times New Roman" w:hAnsi="Times New Roman" w:cs="Times New Roman"/>
                <w:kern w:val="0"/>
                <w14:ligatures w14:val="none"/>
              </w:rPr>
              <w:t>Species of Special Interest</w:t>
            </w:r>
          </w:p>
          <w:p w14:paraId="294001A5" w14:textId="77777777" w:rsidR="005D545B" w:rsidRPr="00DA01D1" w:rsidRDefault="00000000" w:rsidP="005D545B">
            <w:pPr>
              <w:widowControl w:val="0"/>
              <w:autoSpaceDE w:val="0"/>
              <w:autoSpaceDN w:val="0"/>
              <w:spacing w:before="120"/>
              <w:rPr>
                <w:rFonts w:ascii="Times New Roman" w:hAnsi="Times New Roman" w:cs="Times New Roman"/>
                <w:i/>
                <w:iCs/>
              </w:rPr>
            </w:pPr>
            <w:hyperlink r:id="rId22" w:history="1">
              <w:r w:rsidR="005D545B" w:rsidRPr="00DA01D1">
                <w:rPr>
                  <w:rStyle w:val="Hyperlink"/>
                  <w:rFonts w:ascii="Times New Roman" w:hAnsi="Times New Roman" w:cs="Times New Roman"/>
                  <w:i/>
                  <w:iCs/>
                </w:rPr>
                <w:t>CMM 2011-03</w:t>
              </w:r>
            </w:hyperlink>
            <w:r w:rsidR="005D545B" w:rsidRPr="00DA01D1">
              <w:rPr>
                <w:rFonts w:ascii="Times New Roman" w:hAnsi="Times New Roman" w:cs="Times New Roman"/>
                <w:i/>
                <w:iCs/>
              </w:rPr>
              <w:t xml:space="preserve"> – CMM for Protection of Cetaceans from Purse Seine Fishing</w:t>
            </w:r>
          </w:p>
          <w:p w14:paraId="178BD98E" w14:textId="77777777" w:rsidR="005D545B" w:rsidRDefault="00000000" w:rsidP="005D545B">
            <w:pPr>
              <w:widowControl w:val="0"/>
              <w:autoSpaceDE w:val="0"/>
              <w:autoSpaceDN w:val="0"/>
              <w:spacing w:before="120"/>
              <w:rPr>
                <w:rStyle w:val="markedcontent"/>
                <w:rFonts w:ascii="Times New Roman" w:hAnsi="Times New Roman" w:cs="Times New Roman"/>
                <w:i/>
                <w:iCs/>
              </w:rPr>
            </w:pPr>
            <w:hyperlink r:id="rId23" w:history="1">
              <w:r w:rsidR="005D545B" w:rsidRPr="00DA01D1">
                <w:rPr>
                  <w:rStyle w:val="Hyperlink"/>
                  <w:rFonts w:ascii="Times New Roman" w:hAnsi="Times New Roman" w:cs="Times New Roman"/>
                  <w:i/>
                  <w:iCs/>
                </w:rPr>
                <w:t>CMM 202</w:t>
              </w:r>
              <w:r w:rsidR="005D545B" w:rsidRPr="00DA01D1">
                <w:rPr>
                  <w:rStyle w:val="Hyperlink"/>
                  <w:rFonts w:ascii="Times New Roman" w:hAnsi="Times New Roman" w:cs="Times New Roman"/>
                </w:rPr>
                <w:t>2</w:t>
              </w:r>
              <w:r w:rsidR="005D545B" w:rsidRPr="00DA01D1">
                <w:rPr>
                  <w:rStyle w:val="Hyperlink"/>
                  <w:rFonts w:ascii="Times New Roman" w:hAnsi="Times New Roman" w:cs="Times New Roman"/>
                  <w:i/>
                  <w:iCs/>
                </w:rPr>
                <w:t>-04</w:t>
              </w:r>
            </w:hyperlink>
            <w:r w:rsidR="005D545B" w:rsidRPr="00DA01D1">
              <w:rPr>
                <w:rStyle w:val="markedcontent"/>
                <w:rFonts w:ascii="Times New Roman" w:hAnsi="Times New Roman" w:cs="Times New Roman"/>
                <w:i/>
                <w:iCs/>
              </w:rPr>
              <w:t xml:space="preserve"> – CMM for Sharks (paragraph 23)</w:t>
            </w:r>
          </w:p>
          <w:p w14:paraId="6B25E26B" w14:textId="77777777" w:rsidR="005D545B" w:rsidRPr="00274E72" w:rsidRDefault="00000000" w:rsidP="005D545B">
            <w:pPr>
              <w:widowControl w:val="0"/>
              <w:autoSpaceDE w:val="0"/>
              <w:autoSpaceDN w:val="0"/>
              <w:spacing w:before="120"/>
              <w:rPr>
                <w:rStyle w:val="markedcontent"/>
                <w:rFonts w:ascii="Times New Roman" w:hAnsi="Times New Roman" w:cs="Times New Roman"/>
                <w:i/>
                <w:iCs/>
              </w:rPr>
            </w:pPr>
            <w:hyperlink r:id="rId24" w:history="1">
              <w:r w:rsidR="005D545B" w:rsidRPr="002E0747">
                <w:rPr>
                  <w:rStyle w:val="Hyperlink"/>
                  <w:rFonts w:ascii="Times New Roman" w:hAnsi="Times New Roman" w:cs="Times New Roman"/>
                  <w:i/>
                  <w:iCs/>
                </w:rPr>
                <w:t>CMM 2018-04</w:t>
              </w:r>
            </w:hyperlink>
            <w:r w:rsidR="005D545B" w:rsidRPr="00274E72">
              <w:rPr>
                <w:rFonts w:ascii="Times New Roman" w:hAnsi="Times New Roman" w:cs="Times New Roman"/>
                <w:i/>
                <w:iCs/>
              </w:rPr>
              <w:t xml:space="preserve"> CMM of Sea Turtles</w:t>
            </w:r>
          </w:p>
          <w:p w14:paraId="276C07CD" w14:textId="77777777" w:rsidR="005D545B" w:rsidRPr="00DA01D1" w:rsidRDefault="00000000" w:rsidP="005D545B">
            <w:pPr>
              <w:widowControl w:val="0"/>
              <w:autoSpaceDE w:val="0"/>
              <w:autoSpaceDN w:val="0"/>
              <w:spacing w:before="120"/>
              <w:rPr>
                <w:rStyle w:val="markedcontent"/>
                <w:rFonts w:ascii="Times New Roman" w:hAnsi="Times New Roman" w:cs="Times New Roman"/>
                <w:i/>
                <w:iCs/>
              </w:rPr>
            </w:pPr>
            <w:hyperlink r:id="rId25" w:history="1">
              <w:r w:rsidR="005D545B" w:rsidRPr="002E0747">
                <w:rPr>
                  <w:rStyle w:val="Hyperlink"/>
                  <w:rFonts w:ascii="Times New Roman" w:hAnsi="Times New Roman" w:cs="Times New Roman"/>
                  <w:i/>
                  <w:iCs/>
                </w:rPr>
                <w:t>CMM 2018-03</w:t>
              </w:r>
            </w:hyperlink>
            <w:r w:rsidR="005D545B" w:rsidRPr="00274E72">
              <w:rPr>
                <w:rFonts w:ascii="Times New Roman" w:hAnsi="Times New Roman" w:cs="Times New Roman"/>
                <w:i/>
                <w:iCs/>
              </w:rPr>
              <w:t xml:space="preserve"> CMM to mitigate the impact of fishing for highly migratory fish stocks on seabirds.</w:t>
            </w:r>
          </w:p>
          <w:p w14:paraId="767410B9" w14:textId="77777777" w:rsidR="005D545B" w:rsidRDefault="005D545B" w:rsidP="005D545B"/>
        </w:tc>
      </w:tr>
      <w:tr w:rsidR="005D545B" w14:paraId="72642BDA" w14:textId="77777777" w:rsidTr="00345525">
        <w:tc>
          <w:tcPr>
            <w:tcW w:w="3589" w:type="dxa"/>
            <w:gridSpan w:val="2"/>
            <w:tcBorders>
              <w:top w:val="single" w:sz="4" w:space="0" w:color="FFFFFF" w:themeColor="background1"/>
            </w:tcBorders>
          </w:tcPr>
          <w:p w14:paraId="211E2335" w14:textId="77777777" w:rsidR="005D545B" w:rsidRDefault="005D545B" w:rsidP="00FB13E6">
            <w:pPr>
              <w:spacing w:before="120"/>
              <w:jc w:val="right"/>
              <w:rPr>
                <w:b/>
                <w:bCs/>
                <w:i/>
                <w:iCs/>
              </w:rPr>
            </w:pPr>
            <w:r w:rsidRPr="00213BB5">
              <w:rPr>
                <w:b/>
                <w:bCs/>
                <w:i/>
                <w:iCs/>
              </w:rPr>
              <w:lastRenderedPageBreak/>
              <w:t>1.b Status</w:t>
            </w:r>
          </w:p>
          <w:p w14:paraId="1C396BD7" w14:textId="77777777" w:rsidR="005D545B" w:rsidRDefault="005D545B" w:rsidP="005D545B">
            <w:pPr>
              <w:rPr>
                <w:b/>
                <w:bCs/>
                <w:i/>
                <w:iCs/>
              </w:rPr>
            </w:pPr>
          </w:p>
          <w:p w14:paraId="61EAEACC" w14:textId="77777777" w:rsidR="005D545B" w:rsidRDefault="005D545B" w:rsidP="005D545B">
            <w:pPr>
              <w:rPr>
                <w:b/>
                <w:bCs/>
                <w:i/>
                <w:iCs/>
              </w:rPr>
            </w:pPr>
          </w:p>
          <w:p w14:paraId="0C3E9032" w14:textId="77777777" w:rsidR="005D545B" w:rsidRDefault="005D545B" w:rsidP="005D545B">
            <w:pPr>
              <w:rPr>
                <w:b/>
                <w:bCs/>
                <w:i/>
                <w:iCs/>
              </w:rPr>
            </w:pPr>
          </w:p>
          <w:p w14:paraId="572E79D9" w14:textId="77777777" w:rsidR="005D545B" w:rsidRDefault="005D545B" w:rsidP="005D545B">
            <w:pPr>
              <w:rPr>
                <w:b/>
                <w:bCs/>
                <w:i/>
                <w:iCs/>
              </w:rPr>
            </w:pPr>
          </w:p>
          <w:p w14:paraId="2D054FB4" w14:textId="77777777" w:rsidR="005D545B" w:rsidRDefault="005D545B" w:rsidP="005D545B">
            <w:pPr>
              <w:rPr>
                <w:b/>
                <w:bCs/>
                <w:i/>
                <w:iCs/>
              </w:rPr>
            </w:pPr>
          </w:p>
          <w:p w14:paraId="3FCF6603" w14:textId="77777777" w:rsidR="005D545B" w:rsidRPr="00213BB5" w:rsidRDefault="005D545B" w:rsidP="005D545B">
            <w:pPr>
              <w:jc w:val="right"/>
              <w:rPr>
                <w:b/>
                <w:bCs/>
                <w:i/>
                <w:iCs/>
              </w:rPr>
            </w:pPr>
          </w:p>
        </w:tc>
        <w:tc>
          <w:tcPr>
            <w:tcW w:w="2796" w:type="dxa"/>
          </w:tcPr>
          <w:p w14:paraId="03D0F9AB" w14:textId="37A6E703" w:rsidR="005D545B" w:rsidRPr="00FB13E6" w:rsidRDefault="005D545B" w:rsidP="00FB13E6">
            <w:pPr>
              <w:spacing w:before="120"/>
              <w:rPr>
                <w:rFonts w:ascii="Times New Roman" w:eastAsia="Times New Roman" w:hAnsi="Times New Roman" w:cs="Times New Roman"/>
                <w:i/>
                <w:kern w:val="0"/>
                <w14:ligatures w14:val="none"/>
              </w:rPr>
            </w:pPr>
            <w:r>
              <w:rPr>
                <w:rFonts w:ascii="Times New Roman" w:eastAsia="Times New Roman" w:hAnsi="Times New Roman" w:cs="Times New Roman"/>
                <w:iCs/>
                <w:kern w:val="0"/>
                <w14:ligatures w14:val="none"/>
              </w:rPr>
              <w:t xml:space="preserve">Secretariat paper </w:t>
            </w:r>
            <w:hyperlink r:id="rId26" w:history="1">
              <w:r w:rsidRPr="003F2079">
                <w:rPr>
                  <w:rStyle w:val="Hyperlink"/>
                  <w:rFonts w:ascii="Times New Roman" w:eastAsia="Times New Roman" w:hAnsi="Times New Roman" w:cs="Times New Roman"/>
                  <w:iCs/>
                  <w:kern w:val="0"/>
                  <w14:ligatures w14:val="none"/>
                </w:rPr>
                <w:t>TCC18-2022-17</w:t>
              </w:r>
            </w:hyperlink>
            <w:r>
              <w:rPr>
                <w:rFonts w:ascii="Times New Roman" w:eastAsia="Times New Roman" w:hAnsi="Times New Roman" w:cs="Times New Roman"/>
                <w:iCs/>
                <w:kern w:val="0"/>
                <w14:ligatures w14:val="none"/>
              </w:rPr>
              <w:t xml:space="preserve"> </w:t>
            </w:r>
            <w:r w:rsidRPr="003F2079">
              <w:rPr>
                <w:rFonts w:ascii="Times New Roman" w:eastAsia="Times New Roman" w:hAnsi="Times New Roman" w:cs="Times New Roman"/>
                <w:i/>
                <w:kern w:val="0"/>
                <w14:ligatures w14:val="none"/>
              </w:rPr>
              <w:t>S</w:t>
            </w:r>
            <w:r>
              <w:rPr>
                <w:rFonts w:ascii="Times New Roman" w:eastAsia="Times New Roman" w:hAnsi="Times New Roman" w:cs="Times New Roman"/>
                <w:i/>
                <w:kern w:val="0"/>
                <w14:ligatures w14:val="none"/>
              </w:rPr>
              <w:t xml:space="preserve">upporting paper for TCC18 consideration of potential improvements to the ROP Minimum </w:t>
            </w:r>
            <w:proofErr w:type="gramStart"/>
            <w:r>
              <w:rPr>
                <w:rFonts w:ascii="Times New Roman" w:eastAsia="Times New Roman" w:hAnsi="Times New Roman" w:cs="Times New Roman"/>
                <w:i/>
                <w:kern w:val="0"/>
                <w14:ligatures w14:val="none"/>
              </w:rPr>
              <w:t>Standard  Data</w:t>
            </w:r>
            <w:proofErr w:type="gramEnd"/>
            <w:r>
              <w:rPr>
                <w:rFonts w:ascii="Times New Roman" w:eastAsia="Times New Roman" w:hAnsi="Times New Roman" w:cs="Times New Roman"/>
                <w:i/>
                <w:kern w:val="0"/>
                <w14:ligatures w14:val="none"/>
              </w:rPr>
              <w:t xml:space="preserve"> Fields for impacts of fishing on whale sharks and cetaceans.</w:t>
            </w:r>
          </w:p>
          <w:p w14:paraId="12894EB8" w14:textId="77777777" w:rsidR="005D545B" w:rsidRDefault="005D545B" w:rsidP="005D545B"/>
        </w:tc>
        <w:tc>
          <w:tcPr>
            <w:tcW w:w="2430" w:type="dxa"/>
          </w:tcPr>
          <w:p w14:paraId="389DA337" w14:textId="77777777" w:rsidR="005D545B" w:rsidRDefault="005D545B" w:rsidP="005D545B"/>
        </w:tc>
        <w:tc>
          <w:tcPr>
            <w:tcW w:w="1633" w:type="dxa"/>
          </w:tcPr>
          <w:p w14:paraId="128B3B91" w14:textId="77777777" w:rsidR="005D545B" w:rsidRDefault="005D545B" w:rsidP="005D545B"/>
        </w:tc>
        <w:tc>
          <w:tcPr>
            <w:tcW w:w="3317" w:type="dxa"/>
            <w:gridSpan w:val="2"/>
          </w:tcPr>
          <w:p w14:paraId="0278E134" w14:textId="77777777" w:rsidR="005D545B" w:rsidRDefault="005D545B" w:rsidP="005D545B"/>
        </w:tc>
      </w:tr>
      <w:tr w:rsidR="005D545B" w14:paraId="30DB9043" w14:textId="77777777" w:rsidTr="00345525">
        <w:tc>
          <w:tcPr>
            <w:tcW w:w="3589" w:type="dxa"/>
            <w:gridSpan w:val="2"/>
            <w:tcBorders>
              <w:bottom w:val="single" w:sz="4" w:space="0" w:color="FFFFFF" w:themeColor="background1"/>
            </w:tcBorders>
          </w:tcPr>
          <w:p w14:paraId="07F35199" w14:textId="77777777" w:rsidR="005D545B" w:rsidRPr="00C9216E" w:rsidRDefault="005D545B" w:rsidP="005D545B">
            <w:pPr>
              <w:pStyle w:val="ListParagraph"/>
              <w:numPr>
                <w:ilvl w:val="0"/>
                <w:numId w:val="2"/>
              </w:numPr>
              <w:spacing w:before="120"/>
              <w:ind w:left="337"/>
              <w:rPr>
                <w:rFonts w:cstheme="minorHAnsi"/>
              </w:rPr>
            </w:pPr>
            <w:r w:rsidRPr="00C9216E">
              <w:rPr>
                <w:rFonts w:cstheme="minorHAnsi"/>
              </w:rPr>
              <w:lastRenderedPageBreak/>
              <w:t xml:space="preserve">Review and where needed provide draft recommendations and advice on standards and procedures, including for debriefing, with the intention of allowing for more useful consideration of ROP data in monitoring the implementation of CMMs </w:t>
            </w:r>
            <w:r w:rsidRPr="00C9216E">
              <w:rPr>
                <w:rFonts w:cstheme="minorHAnsi"/>
                <w:b/>
                <w:bCs/>
              </w:rPr>
              <w:t>(CMM 2006-07 Attachment 1 2(vii))</w:t>
            </w:r>
          </w:p>
          <w:p w14:paraId="1C8E0751" w14:textId="77777777" w:rsidR="005D545B" w:rsidRDefault="005D545B" w:rsidP="005D545B"/>
        </w:tc>
        <w:tc>
          <w:tcPr>
            <w:tcW w:w="2796" w:type="dxa"/>
          </w:tcPr>
          <w:p w14:paraId="0FBB72C3" w14:textId="77777777" w:rsidR="005D545B" w:rsidRPr="00CB5071" w:rsidRDefault="005D545B" w:rsidP="005D545B">
            <w:pPr>
              <w:widowControl w:val="0"/>
              <w:autoSpaceDE w:val="0"/>
              <w:autoSpaceDN w:val="0"/>
              <w:spacing w:before="1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Develop advice and draft recommendations f</w:t>
            </w:r>
            <w:r w:rsidRPr="00CB5071">
              <w:rPr>
                <w:rFonts w:ascii="Times New Roman" w:eastAsia="Times New Roman" w:hAnsi="Times New Roman" w:cs="Times New Roman"/>
                <w:bCs/>
                <w:kern w:val="0"/>
                <w14:ligatures w14:val="none"/>
              </w:rPr>
              <w:t>or more useful consideration of ROP data for CCFS and Compliance Monitoring purposes</w:t>
            </w:r>
            <w:r>
              <w:rPr>
                <w:rFonts w:ascii="Times New Roman" w:eastAsia="Times New Roman" w:hAnsi="Times New Roman" w:cs="Times New Roman"/>
                <w:bCs/>
                <w:kern w:val="0"/>
                <w14:ligatures w14:val="none"/>
              </w:rPr>
              <w:t>.</w:t>
            </w:r>
          </w:p>
          <w:p w14:paraId="252E6F7E" w14:textId="77777777" w:rsidR="005D545B" w:rsidRDefault="005D545B" w:rsidP="005D545B">
            <w:pPr>
              <w:widowControl w:val="0"/>
              <w:autoSpaceDE w:val="0"/>
              <w:autoSpaceDN w:val="0"/>
              <w:spacing w:before="1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Develop advice and draft recommendations f</w:t>
            </w:r>
            <w:r w:rsidRPr="00CB5071">
              <w:rPr>
                <w:rFonts w:ascii="Times New Roman" w:eastAsia="Times New Roman" w:hAnsi="Times New Roman" w:cs="Times New Roman"/>
                <w:bCs/>
                <w:kern w:val="0"/>
                <w14:ligatures w14:val="none"/>
              </w:rPr>
              <w:t>or more useful consideration of ROP data for Transhipment monitoring</w:t>
            </w:r>
            <w:r>
              <w:rPr>
                <w:rFonts w:ascii="Times New Roman" w:eastAsia="Times New Roman" w:hAnsi="Times New Roman" w:cs="Times New Roman"/>
                <w:bCs/>
                <w:kern w:val="0"/>
                <w14:ligatures w14:val="none"/>
              </w:rPr>
              <w:t>.</w:t>
            </w:r>
          </w:p>
          <w:p w14:paraId="017807A6" w14:textId="77777777" w:rsidR="005D545B" w:rsidRDefault="005D545B" w:rsidP="005D545B">
            <w:pPr>
              <w:spacing w:after="120"/>
            </w:pPr>
            <w:r w:rsidRPr="00A855C9">
              <w:rPr>
                <w:rFonts w:ascii="Times New Roman" w:eastAsia="Times New Roman" w:hAnsi="Times New Roman" w:cs="Times New Roman"/>
                <w:iCs/>
                <w:kern w:val="0"/>
                <w14:ligatures w14:val="none"/>
              </w:rPr>
              <w:t xml:space="preserve">Consider </w:t>
            </w:r>
            <w:r>
              <w:rPr>
                <w:rFonts w:ascii="Times New Roman" w:eastAsia="Times New Roman" w:hAnsi="Times New Roman" w:cs="Times New Roman"/>
                <w:iCs/>
                <w:kern w:val="0"/>
                <w14:ligatures w14:val="none"/>
              </w:rPr>
              <w:t>and provide advice on training and c</w:t>
            </w:r>
            <w:r w:rsidRPr="00A855C9">
              <w:rPr>
                <w:rFonts w:ascii="Times New Roman" w:eastAsia="Times New Roman" w:hAnsi="Times New Roman" w:cs="Times New Roman"/>
                <w:iCs/>
                <w:kern w:val="0"/>
                <w14:ligatures w14:val="none"/>
              </w:rPr>
              <w:t xml:space="preserve">apacity needs of SIDS, </w:t>
            </w:r>
            <w:r>
              <w:rPr>
                <w:rFonts w:ascii="Times New Roman" w:eastAsia="Times New Roman" w:hAnsi="Times New Roman" w:cs="Times New Roman"/>
                <w:iCs/>
                <w:kern w:val="0"/>
                <w14:ligatures w14:val="none"/>
              </w:rPr>
              <w:t>to</w:t>
            </w:r>
            <w:r w:rsidRPr="00A855C9">
              <w:rPr>
                <w:rFonts w:ascii="Times New Roman" w:eastAsia="Times New Roman" w:hAnsi="Times New Roman" w:cs="Times New Roman"/>
                <w:iCs/>
                <w:kern w:val="0"/>
                <w14:ligatures w14:val="none"/>
              </w:rPr>
              <w:t xml:space="preserve"> implement observer programs, including training and data management</w:t>
            </w:r>
          </w:p>
        </w:tc>
        <w:tc>
          <w:tcPr>
            <w:tcW w:w="2430" w:type="dxa"/>
          </w:tcPr>
          <w:p w14:paraId="74CA1ABB" w14:textId="77777777" w:rsidR="005D545B" w:rsidRDefault="005D545B" w:rsidP="00FB13E6">
            <w:pPr>
              <w:spacing w:before="120"/>
            </w:pPr>
            <w:r>
              <w:rPr>
                <w:rFonts w:ascii="Times New Roman" w:eastAsia="Times New Roman" w:hAnsi="Times New Roman" w:cs="Times New Roman"/>
                <w:kern w:val="0"/>
                <w14:ligatures w14:val="none"/>
              </w:rPr>
              <w:t>Develop advice and draft recommendations on ROP data fields to support a future CMM on Crew Labour Standards, if required.</w:t>
            </w:r>
          </w:p>
        </w:tc>
        <w:tc>
          <w:tcPr>
            <w:tcW w:w="1633" w:type="dxa"/>
          </w:tcPr>
          <w:p w14:paraId="08707751" w14:textId="77777777" w:rsidR="005D545B" w:rsidRDefault="005D545B" w:rsidP="005D545B"/>
        </w:tc>
        <w:tc>
          <w:tcPr>
            <w:tcW w:w="3317" w:type="dxa"/>
            <w:gridSpan w:val="2"/>
          </w:tcPr>
          <w:p w14:paraId="5D9E1559" w14:textId="77777777" w:rsidR="005D545B" w:rsidRDefault="00000000" w:rsidP="005D545B">
            <w:pPr>
              <w:spacing w:before="120"/>
              <w:rPr>
                <w:rFonts w:ascii="Times New Roman" w:eastAsia="Times New Roman" w:hAnsi="Times New Roman" w:cs="Times New Roman"/>
                <w:i/>
                <w:iCs/>
                <w:kern w:val="0"/>
                <w14:ligatures w14:val="none"/>
              </w:rPr>
            </w:pPr>
            <w:hyperlink r:id="rId27" w:history="1">
              <w:r w:rsidR="005D545B" w:rsidRPr="007078C3">
                <w:rPr>
                  <w:rStyle w:val="Hyperlink"/>
                  <w:rFonts w:ascii="Times New Roman" w:eastAsia="Times New Roman" w:hAnsi="Times New Roman" w:cs="Times New Roman"/>
                  <w:i/>
                  <w:iCs/>
                  <w:kern w:val="0"/>
                  <w14:ligatures w14:val="none"/>
                </w:rPr>
                <w:t>CMM 2018-05</w:t>
              </w:r>
            </w:hyperlink>
            <w:r w:rsidR="005D545B">
              <w:rPr>
                <w:rFonts w:ascii="Times New Roman" w:eastAsia="Times New Roman" w:hAnsi="Times New Roman" w:cs="Times New Roman"/>
                <w:i/>
                <w:iCs/>
                <w:kern w:val="0"/>
                <w14:ligatures w14:val="none"/>
              </w:rPr>
              <w:t xml:space="preserve"> </w:t>
            </w:r>
            <w:r w:rsidR="005D545B" w:rsidRPr="00274E72">
              <w:rPr>
                <w:rFonts w:ascii="Times New Roman" w:hAnsi="Times New Roman" w:cs="Times New Roman"/>
                <w:i/>
                <w:iCs/>
              </w:rPr>
              <w:t>CMM for the Regional Observer Programme</w:t>
            </w:r>
          </w:p>
          <w:p w14:paraId="14A5D6A5" w14:textId="77777777" w:rsidR="005D545B" w:rsidRDefault="00000000" w:rsidP="005D545B">
            <w:pPr>
              <w:widowControl w:val="0"/>
              <w:autoSpaceDE w:val="0"/>
              <w:autoSpaceDN w:val="0"/>
              <w:spacing w:before="84"/>
              <w:ind w:left="-20" w:firstLine="20"/>
              <w:rPr>
                <w:rFonts w:ascii="Times New Roman" w:eastAsia="Times New Roman" w:hAnsi="Times New Roman" w:cs="Times New Roman"/>
                <w:i/>
                <w:iCs/>
                <w:kern w:val="0"/>
                <w14:ligatures w14:val="none"/>
              </w:rPr>
            </w:pPr>
            <w:hyperlink r:id="rId28" w:history="1">
              <w:proofErr w:type="spellStart"/>
              <w:r w:rsidR="005D545B" w:rsidRPr="007078C3">
                <w:rPr>
                  <w:rStyle w:val="Hyperlink"/>
                  <w:rFonts w:ascii="Times New Roman" w:eastAsia="Times New Roman" w:hAnsi="Times New Roman" w:cs="Times New Roman"/>
                  <w:i/>
                  <w:iCs/>
                  <w:kern w:val="0"/>
                  <w14:ligatures w14:val="none"/>
                </w:rPr>
                <w:t>suppl_CMM</w:t>
              </w:r>
              <w:proofErr w:type="spellEnd"/>
              <w:r w:rsidR="005D545B" w:rsidRPr="007078C3">
                <w:rPr>
                  <w:rStyle w:val="Hyperlink"/>
                  <w:rFonts w:ascii="Times New Roman" w:eastAsia="Times New Roman" w:hAnsi="Times New Roman" w:cs="Times New Roman"/>
                  <w:i/>
                  <w:iCs/>
                  <w:kern w:val="0"/>
                  <w14:ligatures w14:val="none"/>
                </w:rPr>
                <w:t xml:space="preserve"> 2018-05-1</w:t>
              </w:r>
            </w:hyperlink>
            <w:r w:rsidR="005D545B">
              <w:rPr>
                <w:rFonts w:ascii="Times New Roman" w:eastAsia="Times New Roman" w:hAnsi="Times New Roman" w:cs="Times New Roman"/>
                <w:i/>
                <w:iCs/>
                <w:kern w:val="0"/>
                <w14:ligatures w14:val="none"/>
              </w:rPr>
              <w:t xml:space="preserve"> - </w:t>
            </w:r>
            <w:r w:rsidR="005D545B" w:rsidRPr="00270E0C">
              <w:rPr>
                <w:rFonts w:ascii="Times New Roman" w:eastAsia="Times New Roman" w:hAnsi="Times New Roman" w:cs="Times New Roman"/>
                <w:i/>
                <w:iCs/>
                <w:kern w:val="0"/>
                <w14:ligatures w14:val="none"/>
              </w:rPr>
              <w:t>WCPFC Regional Observer Programme Standards &amp; ROP Guidelines</w:t>
            </w:r>
          </w:p>
          <w:p w14:paraId="39282D37" w14:textId="77777777" w:rsidR="005D545B" w:rsidRDefault="005D545B" w:rsidP="005D545B">
            <w:pPr>
              <w:spacing w:before="120"/>
              <w:rPr>
                <w:rFonts w:ascii="Times New Roman" w:eastAsia="Times New Roman" w:hAnsi="Times New Roman" w:cs="Times New Roman"/>
                <w:b/>
                <w:bCs/>
                <w:i/>
                <w:iCs/>
                <w:kern w:val="0"/>
                <w14:ligatures w14:val="none"/>
              </w:rPr>
            </w:pPr>
            <w:r>
              <w:rPr>
                <w:rFonts w:ascii="Times New Roman" w:eastAsia="Times New Roman" w:hAnsi="Times New Roman" w:cs="Times New Roman"/>
                <w:i/>
                <w:iCs/>
                <w:kern w:val="0"/>
                <w14:ligatures w14:val="none"/>
              </w:rPr>
              <w:t xml:space="preserve">May contribute to work being undertaken by </w:t>
            </w:r>
            <w:r>
              <w:rPr>
                <w:rFonts w:ascii="Times New Roman" w:eastAsia="Times New Roman" w:hAnsi="Times New Roman" w:cs="Times New Roman"/>
                <w:b/>
                <w:bCs/>
                <w:i/>
                <w:iCs/>
                <w:kern w:val="0"/>
                <w14:ligatures w14:val="none"/>
              </w:rPr>
              <w:t>Intersessional Work on Crew Labour Standards</w:t>
            </w:r>
          </w:p>
          <w:p w14:paraId="555B7670" w14:textId="77777777" w:rsidR="005D545B" w:rsidRDefault="005D545B" w:rsidP="005D545B"/>
        </w:tc>
      </w:tr>
      <w:tr w:rsidR="005D545B" w14:paraId="3D0BBA96" w14:textId="77777777" w:rsidTr="00345525">
        <w:tc>
          <w:tcPr>
            <w:tcW w:w="3589" w:type="dxa"/>
            <w:gridSpan w:val="2"/>
            <w:tcBorders>
              <w:top w:val="single" w:sz="4" w:space="0" w:color="FFFFFF" w:themeColor="background1"/>
            </w:tcBorders>
          </w:tcPr>
          <w:p w14:paraId="723A318E" w14:textId="77777777" w:rsidR="005D545B" w:rsidRPr="00AB4A9D" w:rsidRDefault="005D545B" w:rsidP="005D545B">
            <w:pPr>
              <w:jc w:val="right"/>
              <w:rPr>
                <w:b/>
                <w:bCs/>
                <w:i/>
                <w:iCs/>
              </w:rPr>
            </w:pPr>
            <w:r w:rsidRPr="00AB4A9D">
              <w:rPr>
                <w:b/>
                <w:bCs/>
                <w:i/>
                <w:iCs/>
              </w:rPr>
              <w:t>1.c Status</w:t>
            </w:r>
          </w:p>
          <w:p w14:paraId="3D8BFEE9" w14:textId="77777777" w:rsidR="005D545B" w:rsidRDefault="005D545B" w:rsidP="005D545B">
            <w:pPr>
              <w:rPr>
                <w:i/>
                <w:iCs/>
              </w:rPr>
            </w:pPr>
          </w:p>
          <w:p w14:paraId="3EBF00E5" w14:textId="77777777" w:rsidR="005D545B" w:rsidRDefault="005D545B" w:rsidP="005D545B">
            <w:pPr>
              <w:rPr>
                <w:i/>
                <w:iCs/>
              </w:rPr>
            </w:pPr>
          </w:p>
          <w:p w14:paraId="40921946" w14:textId="77777777" w:rsidR="005D545B" w:rsidRPr="00AB4A9D" w:rsidRDefault="005D545B" w:rsidP="005D545B">
            <w:pPr>
              <w:rPr>
                <w:i/>
                <w:iCs/>
              </w:rPr>
            </w:pPr>
          </w:p>
        </w:tc>
        <w:tc>
          <w:tcPr>
            <w:tcW w:w="2796" w:type="dxa"/>
          </w:tcPr>
          <w:p w14:paraId="3FE0623B" w14:textId="77777777" w:rsidR="005D545B" w:rsidRDefault="005D545B" w:rsidP="005D545B"/>
        </w:tc>
        <w:tc>
          <w:tcPr>
            <w:tcW w:w="2430" w:type="dxa"/>
          </w:tcPr>
          <w:p w14:paraId="1E253612" w14:textId="77777777" w:rsidR="005D545B" w:rsidRDefault="005D545B" w:rsidP="005D545B"/>
        </w:tc>
        <w:tc>
          <w:tcPr>
            <w:tcW w:w="1633" w:type="dxa"/>
          </w:tcPr>
          <w:p w14:paraId="149812B4" w14:textId="77777777" w:rsidR="005D545B" w:rsidRDefault="005D545B" w:rsidP="005D545B"/>
        </w:tc>
        <w:tc>
          <w:tcPr>
            <w:tcW w:w="3317" w:type="dxa"/>
            <w:gridSpan w:val="2"/>
          </w:tcPr>
          <w:p w14:paraId="291245C7" w14:textId="77777777" w:rsidR="005D545B" w:rsidRDefault="005D545B" w:rsidP="005D545B"/>
        </w:tc>
      </w:tr>
      <w:tr w:rsidR="005D545B" w14:paraId="3DEAB61D" w14:textId="77777777" w:rsidTr="00345525">
        <w:tc>
          <w:tcPr>
            <w:tcW w:w="3589" w:type="dxa"/>
            <w:gridSpan w:val="2"/>
            <w:tcBorders>
              <w:bottom w:val="single" w:sz="4" w:space="0" w:color="FFFFFF" w:themeColor="background1"/>
            </w:tcBorders>
          </w:tcPr>
          <w:p w14:paraId="0601D76D" w14:textId="77777777" w:rsidR="005D545B" w:rsidRPr="00AB4A9D" w:rsidRDefault="005D545B" w:rsidP="005D545B">
            <w:pPr>
              <w:pStyle w:val="ListParagraph"/>
              <w:numPr>
                <w:ilvl w:val="0"/>
                <w:numId w:val="2"/>
              </w:numPr>
              <w:spacing w:before="120"/>
              <w:ind w:left="337"/>
              <w:rPr>
                <w:rFonts w:cstheme="minorHAnsi"/>
              </w:rPr>
            </w:pPr>
            <w:proofErr w:type="gramStart"/>
            <w:r w:rsidRPr="00AB4A9D">
              <w:rPr>
                <w:rFonts w:cstheme="minorHAnsi"/>
              </w:rPr>
              <w:t>Also</w:t>
            </w:r>
            <w:proofErr w:type="gramEnd"/>
            <w:r w:rsidRPr="00AB4A9D">
              <w:rPr>
                <w:rFonts w:cstheme="minorHAnsi"/>
              </w:rPr>
              <w:t xml:space="preserve"> where opportune, consider if streamlining and updating of other ROP data fields could be beneficial and develop draft recommendations and advice</w:t>
            </w:r>
          </w:p>
          <w:p w14:paraId="0FB2164A" w14:textId="77777777" w:rsidR="005D545B" w:rsidRPr="007078C3" w:rsidRDefault="005D545B" w:rsidP="005D545B">
            <w:pPr>
              <w:pStyle w:val="ListParagraph"/>
              <w:ind w:left="360"/>
              <w:rPr>
                <w:rFonts w:cstheme="minorHAnsi"/>
              </w:rPr>
            </w:pPr>
            <w:r w:rsidRPr="00DA01D1">
              <w:rPr>
                <w:rFonts w:cstheme="minorHAnsi"/>
                <w:b/>
                <w:bCs/>
              </w:rPr>
              <w:t>(CMM 2006-07 Attachment 1 2(vii))</w:t>
            </w:r>
          </w:p>
          <w:p w14:paraId="3E0DD65F" w14:textId="77777777" w:rsidR="005D545B" w:rsidRDefault="005D545B" w:rsidP="005D545B">
            <w:pPr>
              <w:ind w:firstLine="720"/>
            </w:pPr>
          </w:p>
        </w:tc>
        <w:tc>
          <w:tcPr>
            <w:tcW w:w="2796" w:type="dxa"/>
          </w:tcPr>
          <w:p w14:paraId="33E5CAE9" w14:textId="77777777" w:rsidR="005D545B" w:rsidRDefault="005D545B" w:rsidP="00FB13E6">
            <w:pPr>
              <w:spacing w:before="120"/>
            </w:pPr>
            <w:r>
              <w:rPr>
                <w:rFonts w:ascii="Times New Roman" w:eastAsia="Times New Roman" w:hAnsi="Times New Roman" w:cs="Times New Roman"/>
                <w:bCs/>
                <w:kern w:val="0"/>
                <w14:ligatures w14:val="none"/>
              </w:rPr>
              <w:t>Consider opportunities to remove redundant ROP data fields</w:t>
            </w:r>
          </w:p>
        </w:tc>
        <w:tc>
          <w:tcPr>
            <w:tcW w:w="2430" w:type="dxa"/>
          </w:tcPr>
          <w:p w14:paraId="11A622AA" w14:textId="77777777" w:rsidR="005D545B" w:rsidRDefault="005D545B" w:rsidP="005D545B"/>
        </w:tc>
        <w:tc>
          <w:tcPr>
            <w:tcW w:w="1633" w:type="dxa"/>
          </w:tcPr>
          <w:p w14:paraId="2D8C9B51" w14:textId="77777777" w:rsidR="005D545B" w:rsidRDefault="005D545B" w:rsidP="005D545B"/>
        </w:tc>
        <w:tc>
          <w:tcPr>
            <w:tcW w:w="3317" w:type="dxa"/>
            <w:gridSpan w:val="2"/>
          </w:tcPr>
          <w:p w14:paraId="062F37D0" w14:textId="77777777" w:rsidR="005D545B" w:rsidRDefault="00000000" w:rsidP="005D545B">
            <w:pPr>
              <w:widowControl w:val="0"/>
              <w:autoSpaceDE w:val="0"/>
              <w:autoSpaceDN w:val="0"/>
              <w:spacing w:before="84"/>
              <w:rPr>
                <w:rFonts w:ascii="Times New Roman" w:eastAsia="Times New Roman" w:hAnsi="Times New Roman" w:cs="Times New Roman"/>
                <w:i/>
                <w:iCs/>
                <w:kern w:val="0"/>
                <w14:ligatures w14:val="none"/>
              </w:rPr>
            </w:pPr>
            <w:hyperlink r:id="rId29" w:history="1">
              <w:r w:rsidR="005D545B" w:rsidRPr="007078C3">
                <w:rPr>
                  <w:rStyle w:val="Hyperlink"/>
                  <w:rFonts w:ascii="Times New Roman" w:eastAsia="Times New Roman" w:hAnsi="Times New Roman" w:cs="Times New Roman"/>
                  <w:i/>
                  <w:iCs/>
                  <w:kern w:val="0"/>
                  <w14:ligatures w14:val="none"/>
                </w:rPr>
                <w:t>CMM 2018-05</w:t>
              </w:r>
            </w:hyperlink>
            <w:r w:rsidR="005D545B">
              <w:rPr>
                <w:rFonts w:ascii="Times New Roman" w:eastAsia="Times New Roman" w:hAnsi="Times New Roman" w:cs="Times New Roman"/>
                <w:i/>
                <w:iCs/>
                <w:kern w:val="0"/>
                <w14:ligatures w14:val="none"/>
              </w:rPr>
              <w:t xml:space="preserve"> </w:t>
            </w:r>
            <w:r w:rsidR="005D545B" w:rsidRPr="00274E72">
              <w:rPr>
                <w:rFonts w:ascii="Times New Roman" w:hAnsi="Times New Roman" w:cs="Times New Roman"/>
                <w:i/>
                <w:iCs/>
              </w:rPr>
              <w:t>CMM for the Regional Observer Programme</w:t>
            </w:r>
          </w:p>
          <w:p w14:paraId="5C7CE1AE" w14:textId="77777777" w:rsidR="005D545B" w:rsidRDefault="00000000" w:rsidP="005D545B">
            <w:hyperlink r:id="rId30" w:history="1">
              <w:proofErr w:type="spellStart"/>
              <w:r w:rsidR="005D545B" w:rsidRPr="007078C3">
                <w:rPr>
                  <w:rStyle w:val="Hyperlink"/>
                  <w:rFonts w:ascii="Times New Roman" w:eastAsia="Times New Roman" w:hAnsi="Times New Roman" w:cs="Times New Roman"/>
                  <w:i/>
                  <w:iCs/>
                  <w:kern w:val="0"/>
                  <w14:ligatures w14:val="none"/>
                </w:rPr>
                <w:t>suppl_CMM</w:t>
              </w:r>
              <w:proofErr w:type="spellEnd"/>
              <w:r w:rsidR="005D545B" w:rsidRPr="007078C3">
                <w:rPr>
                  <w:rStyle w:val="Hyperlink"/>
                  <w:rFonts w:ascii="Times New Roman" w:eastAsia="Times New Roman" w:hAnsi="Times New Roman" w:cs="Times New Roman"/>
                  <w:i/>
                  <w:iCs/>
                  <w:kern w:val="0"/>
                  <w14:ligatures w14:val="none"/>
                </w:rPr>
                <w:t xml:space="preserve"> 2018-05-1</w:t>
              </w:r>
            </w:hyperlink>
            <w:r w:rsidR="005D545B">
              <w:rPr>
                <w:rFonts w:ascii="Times New Roman" w:eastAsia="Times New Roman" w:hAnsi="Times New Roman" w:cs="Times New Roman"/>
                <w:i/>
                <w:iCs/>
                <w:kern w:val="0"/>
                <w14:ligatures w14:val="none"/>
              </w:rPr>
              <w:t xml:space="preserve"> - </w:t>
            </w:r>
            <w:r w:rsidR="005D545B" w:rsidRPr="00270E0C">
              <w:rPr>
                <w:rFonts w:ascii="Times New Roman" w:eastAsia="Times New Roman" w:hAnsi="Times New Roman" w:cs="Times New Roman"/>
                <w:i/>
                <w:iCs/>
                <w:kern w:val="0"/>
                <w14:ligatures w14:val="none"/>
              </w:rPr>
              <w:t>WCPFC Regional Observer Programme Standards &amp; ROP Guidelines</w:t>
            </w:r>
          </w:p>
        </w:tc>
      </w:tr>
      <w:tr w:rsidR="005D545B" w14:paraId="7F5F2DDF" w14:textId="77777777" w:rsidTr="00345525">
        <w:trPr>
          <w:trHeight w:val="48"/>
        </w:trPr>
        <w:tc>
          <w:tcPr>
            <w:tcW w:w="3589" w:type="dxa"/>
            <w:gridSpan w:val="2"/>
            <w:tcBorders>
              <w:top w:val="single" w:sz="4" w:space="0" w:color="FFFFFF" w:themeColor="background1"/>
            </w:tcBorders>
          </w:tcPr>
          <w:p w14:paraId="70595192" w14:textId="77777777" w:rsidR="005D545B" w:rsidRDefault="005D545B" w:rsidP="005D545B">
            <w:pPr>
              <w:jc w:val="right"/>
              <w:rPr>
                <w:b/>
                <w:bCs/>
                <w:i/>
                <w:iCs/>
              </w:rPr>
            </w:pPr>
            <w:r w:rsidRPr="00AB4A9D">
              <w:rPr>
                <w:b/>
                <w:bCs/>
                <w:i/>
                <w:iCs/>
              </w:rPr>
              <w:t>1.d Status</w:t>
            </w:r>
          </w:p>
          <w:p w14:paraId="37921883" w14:textId="77777777" w:rsidR="005D545B" w:rsidRDefault="005D545B" w:rsidP="005D545B">
            <w:pPr>
              <w:rPr>
                <w:b/>
                <w:bCs/>
                <w:i/>
                <w:iCs/>
              </w:rPr>
            </w:pPr>
          </w:p>
          <w:p w14:paraId="42A19076" w14:textId="77777777" w:rsidR="005D545B" w:rsidRPr="00AB4A9D" w:rsidRDefault="005D545B" w:rsidP="005D545B">
            <w:pPr>
              <w:rPr>
                <w:b/>
                <w:bCs/>
                <w:i/>
                <w:iCs/>
              </w:rPr>
            </w:pPr>
          </w:p>
        </w:tc>
        <w:tc>
          <w:tcPr>
            <w:tcW w:w="2796" w:type="dxa"/>
          </w:tcPr>
          <w:p w14:paraId="4B2FD6C2" w14:textId="77777777" w:rsidR="005D545B" w:rsidRDefault="005D545B" w:rsidP="005D545B"/>
        </w:tc>
        <w:tc>
          <w:tcPr>
            <w:tcW w:w="2430" w:type="dxa"/>
          </w:tcPr>
          <w:p w14:paraId="054EACCB" w14:textId="77777777" w:rsidR="005D545B" w:rsidRDefault="005D545B" w:rsidP="005D545B"/>
        </w:tc>
        <w:tc>
          <w:tcPr>
            <w:tcW w:w="1633" w:type="dxa"/>
          </w:tcPr>
          <w:p w14:paraId="364792D5" w14:textId="77777777" w:rsidR="005D545B" w:rsidRDefault="005D545B" w:rsidP="005D545B"/>
        </w:tc>
        <w:tc>
          <w:tcPr>
            <w:tcW w:w="3317" w:type="dxa"/>
            <w:gridSpan w:val="2"/>
          </w:tcPr>
          <w:p w14:paraId="72D8B9DC" w14:textId="77777777" w:rsidR="005D545B" w:rsidRDefault="005D545B" w:rsidP="005D545B"/>
        </w:tc>
      </w:tr>
      <w:tr w:rsidR="005D545B" w14:paraId="6E18E4DD" w14:textId="77777777" w:rsidTr="00345525">
        <w:tc>
          <w:tcPr>
            <w:tcW w:w="3589" w:type="dxa"/>
            <w:gridSpan w:val="2"/>
            <w:tcBorders>
              <w:bottom w:val="single" w:sz="4" w:space="0" w:color="FFFFFF" w:themeColor="background1"/>
            </w:tcBorders>
          </w:tcPr>
          <w:p w14:paraId="016FB515" w14:textId="77777777" w:rsidR="005D545B" w:rsidRPr="00634E43" w:rsidRDefault="005D545B" w:rsidP="005D545B">
            <w:pPr>
              <w:pStyle w:val="ListParagraph"/>
              <w:numPr>
                <w:ilvl w:val="0"/>
                <w:numId w:val="2"/>
              </w:numPr>
              <w:spacing w:before="120"/>
              <w:ind w:left="331"/>
              <w:rPr>
                <w:rFonts w:cstheme="minorHAnsi"/>
              </w:rPr>
            </w:pPr>
            <w:r w:rsidRPr="00634E43">
              <w:rPr>
                <w:rFonts w:cstheme="minorHAnsi"/>
              </w:rPr>
              <w:lastRenderedPageBreak/>
              <w:t xml:space="preserve">Review and where needed develop draft recommended modifications to ROP data fields for Observer transhipment monitoring. </w:t>
            </w:r>
            <w:r w:rsidRPr="00634E43">
              <w:rPr>
                <w:rFonts w:cstheme="minorHAnsi"/>
                <w:b/>
                <w:bCs/>
              </w:rPr>
              <w:t>(WCPFC19 Summary Report para 466 (iv and v)</w:t>
            </w:r>
          </w:p>
          <w:p w14:paraId="35829DDA" w14:textId="77777777" w:rsidR="005D545B" w:rsidRDefault="005D545B" w:rsidP="005D545B"/>
        </w:tc>
        <w:tc>
          <w:tcPr>
            <w:tcW w:w="2796" w:type="dxa"/>
          </w:tcPr>
          <w:p w14:paraId="6EEE8903" w14:textId="77777777" w:rsidR="005D545B" w:rsidRDefault="005D545B" w:rsidP="005D545B">
            <w:pPr>
              <w:widowControl w:val="0"/>
              <w:autoSpaceDE w:val="0"/>
              <w:autoSpaceDN w:val="0"/>
              <w:spacing w:before="120" w:after="120"/>
              <w:rPr>
                <w:rFonts w:ascii="Times New Roman" w:eastAsia="Times New Roman" w:hAnsi="Times New Roman" w:cs="Times New Roman"/>
                <w:kern w:val="0"/>
                <w14:ligatures w14:val="none"/>
              </w:rPr>
            </w:pPr>
            <w:r>
              <w:rPr>
                <w:rFonts w:ascii="Times New Roman" w:eastAsia="Times New Roman" w:hAnsi="Times New Roman" w:cs="Times New Roman"/>
                <w:bCs/>
                <w:kern w:val="0"/>
                <w14:ligatures w14:val="none"/>
              </w:rPr>
              <w:t xml:space="preserve">Consider the </w:t>
            </w:r>
            <w:hyperlink r:id="rId31" w:history="1">
              <w:r w:rsidRPr="00DA01D1">
                <w:rPr>
                  <w:rStyle w:val="Hyperlink"/>
                  <w:rFonts w:ascii="Times New Roman" w:eastAsia="Times New Roman" w:hAnsi="Times New Roman" w:cs="Times New Roman"/>
                  <w:kern w:val="0"/>
                  <w14:ligatures w14:val="none"/>
                </w:rPr>
                <w:t>Minimum Data Fields for Observer Transhipment Monitoring - 2023</w:t>
              </w:r>
            </w:hyperlink>
            <w:r w:rsidRPr="00DA01D1">
              <w:rPr>
                <w:rFonts w:ascii="Times New Roman" w:eastAsia="Times New Roman" w:hAnsi="Times New Roman" w:cs="Times New Roman"/>
                <w:kern w:val="0"/>
                <w14:ligatures w14:val="none"/>
              </w:rPr>
              <w:t xml:space="preserve"> and whether any revisions are necessary to the minimum data fields for Observer transhipment monitoring.</w:t>
            </w:r>
          </w:p>
          <w:p w14:paraId="500B3512" w14:textId="77777777" w:rsidR="005D545B" w:rsidRDefault="005D545B" w:rsidP="005D545B">
            <w:pPr>
              <w:rPr>
                <w:rFonts w:ascii="Times New Roman" w:eastAsia="Times New Roman" w:hAnsi="Times New Roman" w:cs="Times New Roman"/>
                <w:kern w:val="0"/>
                <w14:ligatures w14:val="none"/>
              </w:rPr>
            </w:pPr>
            <w:r w:rsidRPr="00DA01D1">
              <w:rPr>
                <w:rFonts w:ascii="Times New Roman" w:eastAsia="Times New Roman" w:hAnsi="Times New Roman" w:cs="Times New Roman"/>
                <w:kern w:val="0"/>
                <w14:ligatures w14:val="none"/>
              </w:rPr>
              <w:t xml:space="preserve">Consider the </w:t>
            </w:r>
            <w:hyperlink r:id="rId32" w:history="1">
              <w:r w:rsidRPr="00DA01D1">
                <w:rPr>
                  <w:rStyle w:val="Hyperlink"/>
                  <w:rFonts w:ascii="Times New Roman" w:eastAsia="Times New Roman" w:hAnsi="Times New Roman" w:cs="Times New Roman"/>
                  <w:kern w:val="0"/>
                  <w14:ligatures w14:val="none"/>
                </w:rPr>
                <w:t>Minimum Data Fields for Observer Transhipment Monitoring - 2023</w:t>
              </w:r>
            </w:hyperlink>
            <w:r>
              <w:rPr>
                <w:rFonts w:ascii="Times New Roman" w:eastAsia="Times New Roman" w:hAnsi="Times New Roman" w:cs="Times New Roman"/>
                <w:kern w:val="0"/>
                <w14:ligatures w14:val="none"/>
              </w:rPr>
              <w:t xml:space="preserve"> (</w:t>
            </w:r>
            <w:r w:rsidRPr="00DA01D1">
              <w:rPr>
                <w:rFonts w:ascii="Times New Roman" w:eastAsia="Times New Roman" w:hAnsi="Times New Roman" w:cs="Times New Roman"/>
                <w:kern w:val="0"/>
                <w14:ligatures w14:val="none"/>
              </w:rPr>
              <w:t>FC-3 form</w:t>
            </w:r>
            <w:r>
              <w:rPr>
                <w:rFonts w:ascii="Times New Roman" w:eastAsia="Times New Roman" w:hAnsi="Times New Roman" w:cs="Times New Roman"/>
                <w:kern w:val="0"/>
                <w14:ligatures w14:val="none"/>
              </w:rPr>
              <w:t xml:space="preserve">) and if there are </w:t>
            </w:r>
            <w:r w:rsidRPr="00DA01D1">
              <w:rPr>
                <w:rFonts w:ascii="Times New Roman" w:eastAsia="Times New Roman" w:hAnsi="Times New Roman" w:cs="Times New Roman"/>
                <w:kern w:val="0"/>
                <w14:ligatures w14:val="none"/>
              </w:rPr>
              <w:t xml:space="preserve">data fields </w:t>
            </w:r>
            <w:r>
              <w:rPr>
                <w:rFonts w:ascii="Times New Roman" w:eastAsia="Times New Roman" w:hAnsi="Times New Roman" w:cs="Times New Roman"/>
                <w:kern w:val="0"/>
                <w14:ligatures w14:val="none"/>
              </w:rPr>
              <w:t xml:space="preserve">that should be required to be collected by </w:t>
            </w:r>
            <w:r w:rsidRPr="00DA01D1">
              <w:rPr>
                <w:rFonts w:ascii="Times New Roman" w:eastAsia="Times New Roman" w:hAnsi="Times New Roman" w:cs="Times New Roman"/>
                <w:kern w:val="0"/>
                <w14:ligatures w14:val="none"/>
              </w:rPr>
              <w:t>carrier vessels to complement the data to be collected by observers</w:t>
            </w:r>
            <w:r>
              <w:rPr>
                <w:rFonts w:ascii="Times New Roman" w:eastAsia="Times New Roman" w:hAnsi="Times New Roman" w:cs="Times New Roman"/>
                <w:kern w:val="0"/>
                <w14:ligatures w14:val="none"/>
              </w:rPr>
              <w:t>.</w:t>
            </w:r>
          </w:p>
          <w:p w14:paraId="58FFCC7A" w14:textId="77777777" w:rsidR="005D545B" w:rsidRDefault="005D545B" w:rsidP="005D545B">
            <w:r w:rsidRPr="00A855C9">
              <w:rPr>
                <w:rFonts w:ascii="Times New Roman" w:eastAsia="Times New Roman" w:hAnsi="Times New Roman" w:cs="Times New Roman"/>
                <w:iCs/>
                <w:kern w:val="0"/>
                <w14:ligatures w14:val="none"/>
              </w:rPr>
              <w:t xml:space="preserve">Consider </w:t>
            </w:r>
            <w:r>
              <w:rPr>
                <w:rFonts w:ascii="Times New Roman" w:eastAsia="Times New Roman" w:hAnsi="Times New Roman" w:cs="Times New Roman"/>
                <w:iCs/>
                <w:kern w:val="0"/>
                <w14:ligatures w14:val="none"/>
              </w:rPr>
              <w:t>and provide advice on training and c</w:t>
            </w:r>
            <w:r w:rsidRPr="00A855C9">
              <w:rPr>
                <w:rFonts w:ascii="Times New Roman" w:eastAsia="Times New Roman" w:hAnsi="Times New Roman" w:cs="Times New Roman"/>
                <w:iCs/>
                <w:kern w:val="0"/>
                <w14:ligatures w14:val="none"/>
              </w:rPr>
              <w:t xml:space="preserve">apacity needs of SIDS, </w:t>
            </w:r>
            <w:r>
              <w:rPr>
                <w:rFonts w:ascii="Times New Roman" w:eastAsia="Times New Roman" w:hAnsi="Times New Roman" w:cs="Times New Roman"/>
                <w:iCs/>
                <w:kern w:val="0"/>
                <w14:ligatures w14:val="none"/>
              </w:rPr>
              <w:t>to</w:t>
            </w:r>
            <w:r w:rsidRPr="00A855C9">
              <w:rPr>
                <w:rFonts w:ascii="Times New Roman" w:eastAsia="Times New Roman" w:hAnsi="Times New Roman" w:cs="Times New Roman"/>
                <w:iCs/>
                <w:kern w:val="0"/>
                <w14:ligatures w14:val="none"/>
              </w:rPr>
              <w:t xml:space="preserve"> implement observer programs, including training and data management.</w:t>
            </w:r>
          </w:p>
        </w:tc>
        <w:tc>
          <w:tcPr>
            <w:tcW w:w="2430" w:type="dxa"/>
          </w:tcPr>
          <w:p w14:paraId="68545576" w14:textId="77777777" w:rsidR="005D545B" w:rsidRPr="009F5809" w:rsidRDefault="005D545B" w:rsidP="005D545B">
            <w:pPr>
              <w:spacing w:before="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Continue to review based on implementation experience, </w:t>
            </w:r>
            <w:r w:rsidRPr="00DA01D1">
              <w:rPr>
                <w:rFonts w:ascii="Times New Roman" w:eastAsia="Times New Roman" w:hAnsi="Times New Roman" w:cs="Times New Roman"/>
                <w:kern w:val="0"/>
                <w14:ligatures w14:val="none"/>
              </w:rPr>
              <w:t xml:space="preserve">the </w:t>
            </w:r>
            <w:hyperlink r:id="rId33" w:history="1">
              <w:r w:rsidRPr="00DA01D1">
                <w:rPr>
                  <w:rStyle w:val="Hyperlink"/>
                  <w:rFonts w:ascii="Times New Roman" w:eastAsia="Times New Roman" w:hAnsi="Times New Roman" w:cs="Times New Roman"/>
                  <w:kern w:val="0"/>
                  <w14:ligatures w14:val="none"/>
                </w:rPr>
                <w:t>Minimum Data Fields for Observer Transhipment Monitoring - 2023</w:t>
              </w:r>
            </w:hyperlink>
            <w:r>
              <w:rPr>
                <w:rFonts w:ascii="Times New Roman" w:eastAsia="Times New Roman" w:hAnsi="Times New Roman" w:cs="Times New Roman"/>
                <w:kern w:val="0"/>
                <w14:ligatures w14:val="none"/>
              </w:rPr>
              <w:t xml:space="preserve"> (</w:t>
            </w:r>
            <w:r w:rsidRPr="00DA01D1">
              <w:rPr>
                <w:rFonts w:ascii="Times New Roman" w:eastAsia="Times New Roman" w:hAnsi="Times New Roman" w:cs="Times New Roman"/>
                <w:kern w:val="0"/>
                <w14:ligatures w14:val="none"/>
              </w:rPr>
              <w:t>ROP data fields in FC-1 and FC-2 data fields</w:t>
            </w:r>
            <w:r>
              <w:rPr>
                <w:rFonts w:ascii="Times New Roman" w:eastAsia="Times New Roman" w:hAnsi="Times New Roman" w:cs="Times New Roman"/>
                <w:kern w:val="0"/>
                <w14:ligatures w14:val="none"/>
              </w:rPr>
              <w:t xml:space="preserve">) </w:t>
            </w:r>
            <w:r w:rsidRPr="00DA01D1">
              <w:rPr>
                <w:rFonts w:ascii="Times New Roman" w:eastAsia="Times New Roman" w:hAnsi="Times New Roman" w:cs="Times New Roman"/>
                <w:kern w:val="0"/>
                <w14:ligatures w14:val="none"/>
              </w:rPr>
              <w:t>and whether any revisions are necessary to the minimum data fields for Observer transhipment monitoring.</w:t>
            </w:r>
          </w:p>
          <w:p w14:paraId="065F745A" w14:textId="77777777" w:rsidR="005D545B" w:rsidRDefault="005D545B" w:rsidP="005D545B">
            <w:r>
              <w:rPr>
                <w:rFonts w:ascii="Times New Roman" w:eastAsia="Times New Roman" w:hAnsi="Times New Roman" w:cs="Times New Roman"/>
                <w:kern w:val="0"/>
                <w14:ligatures w14:val="none"/>
              </w:rPr>
              <w:t>If needed, c</w:t>
            </w:r>
            <w:r w:rsidRPr="00DA01D1">
              <w:rPr>
                <w:rFonts w:ascii="Times New Roman" w:eastAsia="Times New Roman" w:hAnsi="Times New Roman" w:cs="Times New Roman"/>
                <w:kern w:val="0"/>
                <w14:ligatures w14:val="none"/>
              </w:rPr>
              <w:t xml:space="preserve">onsider the </w:t>
            </w:r>
            <w:hyperlink r:id="rId34" w:history="1">
              <w:r w:rsidRPr="00DA01D1">
                <w:rPr>
                  <w:rStyle w:val="Hyperlink"/>
                  <w:rFonts w:ascii="Times New Roman" w:eastAsia="Times New Roman" w:hAnsi="Times New Roman" w:cs="Times New Roman"/>
                  <w:kern w:val="0"/>
                  <w14:ligatures w14:val="none"/>
                </w:rPr>
                <w:t>Minimum Data Fields for Observer Transhipment Monitoring - 2023</w:t>
              </w:r>
            </w:hyperlink>
            <w:r>
              <w:rPr>
                <w:rFonts w:ascii="Times New Roman" w:eastAsia="Times New Roman" w:hAnsi="Times New Roman" w:cs="Times New Roman"/>
                <w:kern w:val="0"/>
                <w14:ligatures w14:val="none"/>
              </w:rPr>
              <w:t xml:space="preserve"> (</w:t>
            </w:r>
            <w:r w:rsidRPr="00DA01D1">
              <w:rPr>
                <w:rFonts w:ascii="Times New Roman" w:eastAsia="Times New Roman" w:hAnsi="Times New Roman" w:cs="Times New Roman"/>
                <w:kern w:val="0"/>
                <w14:ligatures w14:val="none"/>
              </w:rPr>
              <w:t>FC-3 form</w:t>
            </w:r>
            <w:r>
              <w:rPr>
                <w:rFonts w:ascii="Times New Roman" w:eastAsia="Times New Roman" w:hAnsi="Times New Roman" w:cs="Times New Roman"/>
                <w:kern w:val="0"/>
                <w14:ligatures w14:val="none"/>
              </w:rPr>
              <w:t xml:space="preserve">) and if there are </w:t>
            </w:r>
            <w:r w:rsidRPr="00DA01D1">
              <w:rPr>
                <w:rFonts w:ascii="Times New Roman" w:eastAsia="Times New Roman" w:hAnsi="Times New Roman" w:cs="Times New Roman"/>
                <w:kern w:val="0"/>
                <w14:ligatures w14:val="none"/>
              </w:rPr>
              <w:t xml:space="preserve">data fields </w:t>
            </w:r>
            <w:r>
              <w:rPr>
                <w:rFonts w:ascii="Times New Roman" w:eastAsia="Times New Roman" w:hAnsi="Times New Roman" w:cs="Times New Roman"/>
                <w:kern w:val="0"/>
                <w14:ligatures w14:val="none"/>
              </w:rPr>
              <w:t xml:space="preserve">that should be required to be collected by </w:t>
            </w:r>
            <w:r w:rsidRPr="00DA01D1">
              <w:rPr>
                <w:rFonts w:ascii="Times New Roman" w:eastAsia="Times New Roman" w:hAnsi="Times New Roman" w:cs="Times New Roman"/>
                <w:kern w:val="0"/>
                <w14:ligatures w14:val="none"/>
              </w:rPr>
              <w:t>carrier vessels to complement the data to be collected by observers</w:t>
            </w:r>
          </w:p>
        </w:tc>
        <w:tc>
          <w:tcPr>
            <w:tcW w:w="1633" w:type="dxa"/>
          </w:tcPr>
          <w:p w14:paraId="16FF4410" w14:textId="77777777" w:rsidR="005D545B" w:rsidRDefault="005D545B" w:rsidP="005D545B"/>
        </w:tc>
        <w:tc>
          <w:tcPr>
            <w:tcW w:w="3317" w:type="dxa"/>
            <w:gridSpan w:val="2"/>
          </w:tcPr>
          <w:p w14:paraId="59E2E976" w14:textId="77777777" w:rsidR="005D545B" w:rsidRPr="00DF40D4" w:rsidRDefault="00000000" w:rsidP="005D545B">
            <w:pPr>
              <w:spacing w:before="120"/>
              <w:rPr>
                <w:rStyle w:val="markedcontent"/>
                <w:rFonts w:ascii="Times New Roman" w:eastAsia="Times New Roman" w:hAnsi="Times New Roman" w:cs="Times New Roman"/>
                <w:kern w:val="0"/>
                <w14:ligatures w14:val="none"/>
              </w:rPr>
            </w:pPr>
            <w:hyperlink r:id="rId35" w:history="1">
              <w:r w:rsidR="005D545B" w:rsidRPr="00DA01D1">
                <w:rPr>
                  <w:rStyle w:val="Hyperlink"/>
                  <w:rFonts w:ascii="Times New Roman" w:eastAsia="Times New Roman" w:hAnsi="Times New Roman" w:cs="Times New Roman"/>
                  <w:kern w:val="0"/>
                  <w14:ligatures w14:val="none"/>
                </w:rPr>
                <w:t>Minimum Data Fields for Observer Transhipment Monitoring - 2023</w:t>
              </w:r>
            </w:hyperlink>
            <w:r w:rsidR="005D545B">
              <w:rPr>
                <w:rFonts w:ascii="Times New Roman" w:eastAsia="Times New Roman" w:hAnsi="Times New Roman" w:cs="Times New Roman"/>
                <w:kern w:val="0"/>
                <w14:ligatures w14:val="none"/>
              </w:rPr>
              <w:t xml:space="preserve"> – encompasses the “ROP data fields from FC-1, FC-2 and FC-3 </w:t>
            </w:r>
            <w:proofErr w:type="gramStart"/>
            <w:r w:rsidR="005D545B">
              <w:rPr>
                <w:rFonts w:ascii="Times New Roman" w:eastAsia="Times New Roman" w:hAnsi="Times New Roman" w:cs="Times New Roman"/>
                <w:kern w:val="0"/>
                <w14:ligatures w14:val="none"/>
              </w:rPr>
              <w:t>forms</w:t>
            </w:r>
            <w:proofErr w:type="gramEnd"/>
            <w:r w:rsidR="005D545B">
              <w:rPr>
                <w:rFonts w:ascii="Times New Roman" w:eastAsia="Times New Roman" w:hAnsi="Times New Roman" w:cs="Times New Roman"/>
                <w:kern w:val="0"/>
                <w14:ligatures w14:val="none"/>
              </w:rPr>
              <w:t>”</w:t>
            </w:r>
          </w:p>
          <w:p w14:paraId="712330ED" w14:textId="77777777" w:rsidR="005D545B" w:rsidRDefault="005D545B" w:rsidP="005D545B">
            <w:r>
              <w:rPr>
                <w:rFonts w:ascii="Times New Roman" w:eastAsia="Times New Roman" w:hAnsi="Times New Roman" w:cs="Times New Roman"/>
                <w:i/>
                <w:iCs/>
                <w:kern w:val="0"/>
                <w14:ligatures w14:val="none"/>
              </w:rPr>
              <w:t xml:space="preserve">Expected to contribute to </w:t>
            </w:r>
            <w:r>
              <w:rPr>
                <w:rFonts w:ascii="Times New Roman" w:eastAsia="Times New Roman" w:hAnsi="Times New Roman" w:cs="Times New Roman"/>
                <w:b/>
                <w:i/>
                <w:kern w:val="0"/>
                <w14:ligatures w14:val="none"/>
              </w:rPr>
              <w:t xml:space="preserve">TCC Workplan Priority Specific Task (q) </w:t>
            </w:r>
            <w:r>
              <w:rPr>
                <w:rFonts w:ascii="Times New Roman" w:eastAsia="Times New Roman" w:hAnsi="Times New Roman" w:cs="Times New Roman"/>
                <w:bCs/>
                <w:i/>
                <w:kern w:val="0"/>
                <w14:ligatures w14:val="none"/>
              </w:rPr>
              <w:t xml:space="preserve">Review and consider updates to improve the effectiveness of CMMs related to transhipment at sea and compliance with their </w:t>
            </w:r>
            <w:proofErr w:type="gramStart"/>
            <w:r>
              <w:rPr>
                <w:rFonts w:ascii="Times New Roman" w:eastAsia="Times New Roman" w:hAnsi="Times New Roman" w:cs="Times New Roman"/>
                <w:bCs/>
                <w:i/>
                <w:kern w:val="0"/>
                <w14:ligatures w14:val="none"/>
              </w:rPr>
              <w:t xml:space="preserve">provisions </w:t>
            </w:r>
            <w:r>
              <w:rPr>
                <w:rFonts w:ascii="Times New Roman" w:eastAsia="Times New Roman" w:hAnsi="Times New Roman" w:cs="Times New Roman"/>
                <w:bCs/>
                <w:iCs/>
                <w:kern w:val="0"/>
                <w14:ligatures w14:val="none"/>
              </w:rPr>
              <w:t xml:space="preserve"> and</w:t>
            </w:r>
            <w:proofErr w:type="gramEnd"/>
            <w:r>
              <w:rPr>
                <w:rFonts w:ascii="Times New Roman" w:eastAsia="Times New Roman" w:hAnsi="Times New Roman" w:cs="Times New Roman"/>
                <w:bCs/>
                <w:iCs/>
                <w:kern w:val="0"/>
                <w14:ligatures w14:val="none"/>
              </w:rPr>
              <w:t xml:space="preserve"> to work being undertaken by </w:t>
            </w:r>
            <w:r w:rsidRPr="002C6783">
              <w:rPr>
                <w:rFonts w:ascii="Times New Roman" w:eastAsia="Times New Roman" w:hAnsi="Times New Roman" w:cs="Times New Roman"/>
                <w:b/>
                <w:i/>
                <w:kern w:val="0"/>
                <w14:ligatures w14:val="none"/>
              </w:rPr>
              <w:t>TS-IWG Review of CMM 2009-06.</w:t>
            </w:r>
          </w:p>
        </w:tc>
      </w:tr>
      <w:tr w:rsidR="005D545B" w14:paraId="3F16EE39" w14:textId="77777777" w:rsidTr="00345525">
        <w:tc>
          <w:tcPr>
            <w:tcW w:w="3589" w:type="dxa"/>
            <w:gridSpan w:val="2"/>
            <w:tcBorders>
              <w:top w:val="single" w:sz="4" w:space="0" w:color="FFFFFF" w:themeColor="background1"/>
            </w:tcBorders>
          </w:tcPr>
          <w:p w14:paraId="4C10DA5C" w14:textId="77777777" w:rsidR="005D545B" w:rsidRPr="00853C08" w:rsidRDefault="005D545B" w:rsidP="005D545B">
            <w:pPr>
              <w:jc w:val="right"/>
              <w:rPr>
                <w:b/>
                <w:bCs/>
                <w:i/>
                <w:iCs/>
              </w:rPr>
            </w:pPr>
            <w:r w:rsidRPr="00853C08">
              <w:rPr>
                <w:b/>
                <w:bCs/>
                <w:i/>
                <w:iCs/>
              </w:rPr>
              <w:t>1.e Status</w:t>
            </w:r>
          </w:p>
        </w:tc>
        <w:tc>
          <w:tcPr>
            <w:tcW w:w="2796" w:type="dxa"/>
          </w:tcPr>
          <w:p w14:paraId="3D95E0CD" w14:textId="77777777" w:rsidR="005D545B" w:rsidRDefault="005D545B" w:rsidP="00FB13E6">
            <w:pPr>
              <w:spacing w:before="120"/>
            </w:pPr>
            <w:r>
              <w:t xml:space="preserve">Agreed </w:t>
            </w:r>
            <w:hyperlink r:id="rId36" w:history="1">
              <w:r w:rsidRPr="00DA01D1">
                <w:rPr>
                  <w:rStyle w:val="Hyperlink"/>
                  <w:rFonts w:ascii="Times New Roman" w:eastAsia="Times New Roman" w:hAnsi="Times New Roman" w:cs="Times New Roman"/>
                  <w:kern w:val="0"/>
                  <w14:ligatures w14:val="none"/>
                </w:rPr>
                <w:t>Minimum Data Fields for Observer Transhipment Monitoring - 2023</w:t>
              </w:r>
            </w:hyperlink>
            <w:r w:rsidRPr="00501A36">
              <w:t xml:space="preserve"> </w:t>
            </w:r>
            <w:r>
              <w:rPr>
                <w:rFonts w:ascii="Times New Roman" w:eastAsia="Times New Roman" w:hAnsi="Times New Roman" w:cs="Times New Roman"/>
                <w:iCs/>
                <w:kern w:val="0"/>
                <w14:ligatures w14:val="none"/>
              </w:rPr>
              <w:t xml:space="preserve">are </w:t>
            </w:r>
            <w:r w:rsidRPr="00F37115">
              <w:rPr>
                <w:rFonts w:ascii="Times New Roman" w:eastAsia="Times New Roman" w:hAnsi="Times New Roman" w:cs="Times New Roman"/>
                <w:iCs/>
                <w:kern w:val="0"/>
                <w14:ligatures w14:val="none"/>
              </w:rPr>
              <w:t xml:space="preserve">to be collected by transhipment observers during transhipment events, </w:t>
            </w:r>
            <w:r>
              <w:rPr>
                <w:rFonts w:ascii="Times New Roman" w:eastAsia="Times New Roman" w:hAnsi="Times New Roman" w:cs="Times New Roman"/>
                <w:iCs/>
                <w:kern w:val="0"/>
                <w14:ligatures w14:val="none"/>
              </w:rPr>
              <w:t xml:space="preserve">and submitted to the Secretariat within 90 days of </w:t>
            </w:r>
            <w:r>
              <w:rPr>
                <w:rFonts w:ascii="Times New Roman" w:eastAsia="Times New Roman" w:hAnsi="Times New Roman" w:cs="Times New Roman"/>
                <w:iCs/>
                <w:kern w:val="0"/>
                <w14:ligatures w14:val="none"/>
              </w:rPr>
              <w:lastRenderedPageBreak/>
              <w:t>disembarkation of the observer.</w:t>
            </w:r>
          </w:p>
        </w:tc>
        <w:tc>
          <w:tcPr>
            <w:tcW w:w="2430" w:type="dxa"/>
          </w:tcPr>
          <w:p w14:paraId="39DDE919" w14:textId="77777777" w:rsidR="005D545B" w:rsidRDefault="005D545B" w:rsidP="005D545B"/>
        </w:tc>
        <w:tc>
          <w:tcPr>
            <w:tcW w:w="1633" w:type="dxa"/>
          </w:tcPr>
          <w:p w14:paraId="114428A5" w14:textId="77777777" w:rsidR="005D545B" w:rsidRDefault="005D545B" w:rsidP="005D545B"/>
        </w:tc>
        <w:tc>
          <w:tcPr>
            <w:tcW w:w="3317" w:type="dxa"/>
            <w:gridSpan w:val="2"/>
          </w:tcPr>
          <w:p w14:paraId="7ED7FD22" w14:textId="77777777" w:rsidR="005D545B" w:rsidRDefault="005D545B" w:rsidP="005D545B"/>
        </w:tc>
      </w:tr>
      <w:tr w:rsidR="005D545B" w:rsidRPr="00D1014E" w14:paraId="02131C1D" w14:textId="77777777" w:rsidTr="00345525">
        <w:tc>
          <w:tcPr>
            <w:tcW w:w="3589" w:type="dxa"/>
            <w:gridSpan w:val="2"/>
            <w:tcBorders>
              <w:bottom w:val="single" w:sz="4" w:space="0" w:color="FFFFFF" w:themeColor="background1"/>
            </w:tcBorders>
          </w:tcPr>
          <w:p w14:paraId="6DBDD7B2" w14:textId="77777777" w:rsidR="005D545B" w:rsidRPr="00D1014E" w:rsidRDefault="005D545B" w:rsidP="005D545B">
            <w:pPr>
              <w:tabs>
                <w:tab w:val="left" w:pos="1241"/>
              </w:tabs>
              <w:spacing w:before="120"/>
              <w:ind w:left="331" w:hanging="331"/>
              <w:rPr>
                <w:b/>
                <w:bCs/>
              </w:rPr>
            </w:pPr>
            <w:r w:rsidRPr="00D1014E">
              <w:rPr>
                <w:rFonts w:cstheme="minorHAnsi"/>
                <w:b/>
                <w:bCs/>
              </w:rPr>
              <w:t xml:space="preserve">f.    </w:t>
            </w:r>
            <w:r w:rsidRPr="00515F35">
              <w:rPr>
                <w:rFonts w:cstheme="minorHAnsi"/>
              </w:rPr>
              <w:t xml:space="preserve">Review and where needed develop draft recommended modifications to ROP minimum data fields related to FADs, particularly monitoring of non-entangling and biodegradable FAD implementation in the future, to improve data quality in this area. </w:t>
            </w:r>
            <w:r w:rsidRPr="00191797">
              <w:rPr>
                <w:rFonts w:cstheme="minorHAnsi"/>
                <w:b/>
                <w:bCs/>
              </w:rPr>
              <w:t>(TCC18 Summary Report para 249</w:t>
            </w:r>
          </w:p>
        </w:tc>
        <w:tc>
          <w:tcPr>
            <w:tcW w:w="2796" w:type="dxa"/>
          </w:tcPr>
          <w:p w14:paraId="2708C373" w14:textId="77777777" w:rsidR="005D545B" w:rsidRPr="00283959" w:rsidRDefault="005D545B" w:rsidP="005D545B">
            <w:pPr>
              <w:spacing w:before="120"/>
              <w:ind w:left="-13" w:firstLine="13"/>
            </w:pPr>
            <w:r w:rsidRPr="00283959">
              <w:rPr>
                <w:rFonts w:ascii="Times New Roman" w:eastAsia="Calibri" w:hAnsi="Times New Roman" w:cs="Times New Roman"/>
                <w:kern w:val="0"/>
                <w14:ligatures w14:val="none"/>
              </w:rPr>
              <w:t>Consider and provide advice on current data fields in the minimum standard data fields on FADS and develop fields for recording non- entangling and biodegradable FAD information</w:t>
            </w:r>
          </w:p>
        </w:tc>
        <w:tc>
          <w:tcPr>
            <w:tcW w:w="2430" w:type="dxa"/>
          </w:tcPr>
          <w:p w14:paraId="163EC8F4" w14:textId="77777777" w:rsidR="005D545B" w:rsidRPr="00283959" w:rsidRDefault="005D545B" w:rsidP="005D545B">
            <w:pPr>
              <w:tabs>
                <w:tab w:val="left" w:pos="0"/>
              </w:tabs>
              <w:spacing w:before="120"/>
              <w:ind w:left="-13"/>
            </w:pPr>
            <w:r w:rsidRPr="00283959">
              <w:rPr>
                <w:rFonts w:ascii="Times New Roman" w:eastAsia="Calibri" w:hAnsi="Times New Roman" w:cs="Times New Roman"/>
                <w:kern w:val="0"/>
                <w14:ligatures w14:val="none"/>
              </w:rPr>
              <w:t xml:space="preserve">Consider and provide advice on current data fields in the minimum standard data fields on FADS if </w:t>
            </w:r>
            <w:r w:rsidRPr="00283959">
              <w:rPr>
                <w:rFonts w:ascii="Times New Roman" w:eastAsia="Times New Roman" w:hAnsi="Times New Roman" w:cs="Times New Roman"/>
                <w:kern w:val="0"/>
                <w14:ligatures w14:val="none"/>
              </w:rPr>
              <w:t>there are FAD data fields identified that should be required to be reported by vessel operators to complement the data to be collected by observers.</w:t>
            </w:r>
          </w:p>
        </w:tc>
        <w:tc>
          <w:tcPr>
            <w:tcW w:w="1633" w:type="dxa"/>
          </w:tcPr>
          <w:p w14:paraId="01AFF8A2" w14:textId="77777777" w:rsidR="005D545B" w:rsidRPr="00283959" w:rsidRDefault="005D545B" w:rsidP="005D545B"/>
        </w:tc>
        <w:tc>
          <w:tcPr>
            <w:tcW w:w="3317" w:type="dxa"/>
            <w:gridSpan w:val="2"/>
          </w:tcPr>
          <w:p w14:paraId="56E216F9" w14:textId="77777777" w:rsidR="005D545B" w:rsidRPr="00283959" w:rsidRDefault="00000000" w:rsidP="005D545B">
            <w:pPr>
              <w:widowControl w:val="0"/>
              <w:autoSpaceDE w:val="0"/>
              <w:autoSpaceDN w:val="0"/>
              <w:spacing w:before="120"/>
              <w:ind w:left="-14"/>
              <w:rPr>
                <w:rFonts w:ascii="Times New Roman" w:eastAsia="Times New Roman" w:hAnsi="Times New Roman" w:cs="Times New Roman"/>
                <w:i/>
                <w:kern w:val="0"/>
                <w14:ligatures w14:val="none"/>
              </w:rPr>
            </w:pPr>
            <w:hyperlink r:id="rId37" w:history="1">
              <w:r w:rsidR="005D545B" w:rsidRPr="00283959">
                <w:rPr>
                  <w:rStyle w:val="Hyperlink"/>
                  <w:rFonts w:ascii="Times New Roman" w:eastAsia="Times New Roman" w:hAnsi="Times New Roman" w:cs="Times New Roman"/>
                  <w:kern w:val="0"/>
                  <w14:ligatures w14:val="none"/>
                </w:rPr>
                <w:t>ROP Minimum Data Fields</w:t>
              </w:r>
            </w:hyperlink>
            <w:r w:rsidR="005D545B" w:rsidRPr="00283959">
              <w:rPr>
                <w:rFonts w:ascii="Times New Roman" w:eastAsia="Times New Roman" w:hAnsi="Times New Roman" w:cs="Times New Roman"/>
                <w:kern w:val="0"/>
                <w14:ligatures w14:val="none"/>
              </w:rPr>
              <w:t xml:space="preserve"> – Purse seine fishery FADs</w:t>
            </w:r>
          </w:p>
          <w:p w14:paraId="3A982A2C" w14:textId="77777777" w:rsidR="005D545B" w:rsidRPr="00283959" w:rsidRDefault="00000000" w:rsidP="005D545B">
            <w:pPr>
              <w:spacing w:before="120"/>
              <w:rPr>
                <w:rFonts w:ascii="Times New Roman" w:eastAsia="Times New Roman" w:hAnsi="Times New Roman" w:cs="Times New Roman"/>
                <w:kern w:val="0"/>
                <w14:ligatures w14:val="none"/>
              </w:rPr>
            </w:pPr>
            <w:hyperlink r:id="rId38" w:history="1">
              <w:r w:rsidR="005D545B" w:rsidRPr="00283959">
                <w:rPr>
                  <w:rStyle w:val="Hyperlink"/>
                  <w:rFonts w:ascii="Times New Roman" w:eastAsia="Times New Roman" w:hAnsi="Times New Roman" w:cs="Times New Roman"/>
                  <w:kern w:val="0"/>
                  <w14:ligatures w14:val="none"/>
                </w:rPr>
                <w:t>CMM 2021-01</w:t>
              </w:r>
            </w:hyperlink>
            <w:r w:rsidR="005D545B" w:rsidRPr="00283959">
              <w:rPr>
                <w:rFonts w:ascii="Times New Roman" w:eastAsia="Times New Roman" w:hAnsi="Times New Roman" w:cs="Times New Roman"/>
                <w:kern w:val="0"/>
                <w14:ligatures w14:val="none"/>
              </w:rPr>
              <w:t xml:space="preserve"> Conservation and Management Measure for Bigeye, Yellowfin and Skipjack Tuna in the Western and Central Pacific Ocean (paragraph 17)</w:t>
            </w:r>
          </w:p>
          <w:p w14:paraId="7A96B10C" w14:textId="77777777" w:rsidR="005D545B" w:rsidRPr="00191797" w:rsidRDefault="005D545B" w:rsidP="005D545B">
            <w:r w:rsidRPr="00191797">
              <w:rPr>
                <w:rFonts w:ascii="Times New Roman" w:eastAsia="Times New Roman" w:hAnsi="Times New Roman" w:cs="Times New Roman"/>
                <w:i/>
                <w:iCs/>
                <w:kern w:val="0"/>
                <w14:ligatures w14:val="none"/>
              </w:rPr>
              <w:t xml:space="preserve">Expected to contribute to work being undertaken by </w:t>
            </w:r>
            <w:r w:rsidRPr="00191797">
              <w:rPr>
                <w:rFonts w:ascii="Times New Roman" w:eastAsia="Times New Roman" w:hAnsi="Times New Roman" w:cs="Times New Roman"/>
                <w:b/>
                <w:bCs/>
                <w:i/>
                <w:iCs/>
                <w:kern w:val="0"/>
                <w14:ligatures w14:val="none"/>
              </w:rPr>
              <w:t>FAD Management Options IWG</w:t>
            </w:r>
          </w:p>
        </w:tc>
      </w:tr>
      <w:tr w:rsidR="005D545B" w14:paraId="0A041686" w14:textId="77777777" w:rsidTr="00345525">
        <w:tc>
          <w:tcPr>
            <w:tcW w:w="3589" w:type="dxa"/>
            <w:gridSpan w:val="2"/>
            <w:tcBorders>
              <w:top w:val="single" w:sz="4" w:space="0" w:color="FFFFFF" w:themeColor="background1"/>
            </w:tcBorders>
          </w:tcPr>
          <w:p w14:paraId="322A36AA" w14:textId="77777777" w:rsidR="005D545B" w:rsidRDefault="005D545B" w:rsidP="005D545B">
            <w:pPr>
              <w:jc w:val="right"/>
              <w:rPr>
                <w:b/>
                <w:bCs/>
                <w:i/>
                <w:iCs/>
              </w:rPr>
            </w:pPr>
            <w:r w:rsidRPr="00D1014E">
              <w:rPr>
                <w:b/>
                <w:bCs/>
                <w:i/>
                <w:iCs/>
              </w:rPr>
              <w:t>1.f Status</w:t>
            </w:r>
          </w:p>
          <w:p w14:paraId="187FDF18" w14:textId="77777777" w:rsidR="005D545B" w:rsidRDefault="005D545B" w:rsidP="005D545B">
            <w:pPr>
              <w:jc w:val="right"/>
              <w:rPr>
                <w:b/>
                <w:bCs/>
                <w:i/>
                <w:iCs/>
              </w:rPr>
            </w:pPr>
          </w:p>
          <w:p w14:paraId="7C9E6332" w14:textId="77777777" w:rsidR="005D545B" w:rsidRPr="00D1014E" w:rsidRDefault="005D545B" w:rsidP="005D545B">
            <w:pPr>
              <w:rPr>
                <w:b/>
                <w:bCs/>
                <w:i/>
                <w:iCs/>
              </w:rPr>
            </w:pPr>
          </w:p>
        </w:tc>
        <w:tc>
          <w:tcPr>
            <w:tcW w:w="2796" w:type="dxa"/>
          </w:tcPr>
          <w:p w14:paraId="6350804E" w14:textId="77777777" w:rsidR="005D545B" w:rsidRDefault="005D545B" w:rsidP="005D545B"/>
        </w:tc>
        <w:tc>
          <w:tcPr>
            <w:tcW w:w="2430" w:type="dxa"/>
          </w:tcPr>
          <w:p w14:paraId="22571604" w14:textId="77777777" w:rsidR="005D545B" w:rsidRDefault="005D545B" w:rsidP="005D545B"/>
        </w:tc>
        <w:tc>
          <w:tcPr>
            <w:tcW w:w="1633" w:type="dxa"/>
          </w:tcPr>
          <w:p w14:paraId="01F45D97" w14:textId="77777777" w:rsidR="005D545B" w:rsidRDefault="005D545B" w:rsidP="005D545B"/>
        </w:tc>
        <w:tc>
          <w:tcPr>
            <w:tcW w:w="3317" w:type="dxa"/>
            <w:gridSpan w:val="2"/>
          </w:tcPr>
          <w:p w14:paraId="16B71DEF" w14:textId="77777777" w:rsidR="005D545B" w:rsidRDefault="005D545B" w:rsidP="005D545B"/>
        </w:tc>
      </w:tr>
      <w:tr w:rsidR="005D545B" w14:paraId="1D8F302F" w14:textId="77777777" w:rsidTr="005D545B">
        <w:trPr>
          <w:trHeight w:val="588"/>
        </w:trPr>
        <w:tc>
          <w:tcPr>
            <w:tcW w:w="13765" w:type="dxa"/>
            <w:gridSpan w:val="7"/>
            <w:tcBorders>
              <w:top w:val="single" w:sz="4" w:space="0" w:color="FFFFFF" w:themeColor="background1"/>
            </w:tcBorders>
            <w:vAlign w:val="center"/>
          </w:tcPr>
          <w:p w14:paraId="59E0BBBD" w14:textId="52EFAE49" w:rsidR="005D545B" w:rsidRPr="005D545B" w:rsidRDefault="005D545B" w:rsidP="005D545B">
            <w:pPr>
              <w:pStyle w:val="ListParagraph"/>
              <w:numPr>
                <w:ilvl w:val="0"/>
                <w:numId w:val="1"/>
              </w:numPr>
              <w:ind w:left="517" w:hanging="450"/>
              <w:rPr>
                <w:b/>
                <w:bCs/>
              </w:rPr>
            </w:pPr>
            <w:r w:rsidRPr="005D545B">
              <w:rPr>
                <w:b/>
                <w:bCs/>
              </w:rPr>
              <w:t>Review and Consider ROP observer coverage</w:t>
            </w:r>
          </w:p>
        </w:tc>
      </w:tr>
      <w:tr w:rsidR="005D545B" w14:paraId="7E9FB7FD" w14:textId="77777777" w:rsidTr="00345525">
        <w:tc>
          <w:tcPr>
            <w:tcW w:w="3553" w:type="dxa"/>
            <w:tcBorders>
              <w:top w:val="single" w:sz="4" w:space="0" w:color="FFFFFF" w:themeColor="background1"/>
              <w:bottom w:val="single" w:sz="4" w:space="0" w:color="FFFFFF" w:themeColor="background1"/>
              <w:right w:val="single" w:sz="4" w:space="0" w:color="auto"/>
            </w:tcBorders>
          </w:tcPr>
          <w:p w14:paraId="19382B7B" w14:textId="77777777" w:rsidR="005D545B" w:rsidRPr="003D21BD" w:rsidRDefault="005D545B" w:rsidP="005D545B">
            <w:pPr>
              <w:pStyle w:val="ListParagraph"/>
              <w:numPr>
                <w:ilvl w:val="0"/>
                <w:numId w:val="5"/>
              </w:numPr>
              <w:spacing w:before="120"/>
              <w:ind w:left="337" w:hanging="337"/>
              <w:rPr>
                <w:rFonts w:cstheme="minorHAnsi"/>
              </w:rPr>
            </w:pPr>
            <w:r w:rsidRPr="003D21BD">
              <w:rPr>
                <w:rFonts w:cstheme="minorHAnsi"/>
              </w:rPr>
              <w:t xml:space="preserve">Consider ROP observer coverage </w:t>
            </w:r>
            <w:proofErr w:type="gramStart"/>
            <w:r w:rsidRPr="003D21BD">
              <w:rPr>
                <w:rFonts w:cstheme="minorHAnsi"/>
              </w:rPr>
              <w:t>taking into account</w:t>
            </w:r>
            <w:proofErr w:type="gramEnd"/>
            <w:r w:rsidRPr="003D21BD">
              <w:rPr>
                <w:rFonts w:cstheme="minorHAnsi"/>
              </w:rPr>
              <w:t xml:space="preserve"> other observer programmes and other means of collecting data required by the Commission </w:t>
            </w:r>
            <w:r w:rsidRPr="003D21BD">
              <w:rPr>
                <w:rFonts w:cstheme="minorHAnsi"/>
                <w:b/>
                <w:bCs/>
              </w:rPr>
              <w:t>(CMM 2006-07 Attachment 1 2(viii))</w:t>
            </w:r>
          </w:p>
          <w:p w14:paraId="1AE8CE33" w14:textId="77777777" w:rsidR="005D545B" w:rsidRDefault="005D545B" w:rsidP="005D545B">
            <w:pPr>
              <w:rPr>
                <w:b/>
                <w:bCs/>
              </w:rPr>
            </w:pPr>
          </w:p>
          <w:p w14:paraId="703B3D10" w14:textId="77777777" w:rsidR="005D545B" w:rsidRDefault="005D545B" w:rsidP="005D545B">
            <w:pPr>
              <w:rPr>
                <w:b/>
                <w:bCs/>
              </w:rPr>
            </w:pPr>
          </w:p>
          <w:p w14:paraId="2BA2740B" w14:textId="77777777" w:rsidR="005D545B" w:rsidRDefault="005D545B" w:rsidP="005D545B">
            <w:pPr>
              <w:rPr>
                <w:b/>
                <w:bCs/>
              </w:rPr>
            </w:pPr>
          </w:p>
          <w:p w14:paraId="124A8CC3" w14:textId="77777777" w:rsidR="005D545B" w:rsidRDefault="005D545B" w:rsidP="005D545B">
            <w:pPr>
              <w:rPr>
                <w:b/>
                <w:bCs/>
              </w:rPr>
            </w:pPr>
          </w:p>
          <w:p w14:paraId="5106C23F" w14:textId="77777777" w:rsidR="005D545B" w:rsidRDefault="005D545B" w:rsidP="005D545B">
            <w:pPr>
              <w:rPr>
                <w:b/>
                <w:bCs/>
              </w:rPr>
            </w:pPr>
          </w:p>
          <w:p w14:paraId="0B56C794" w14:textId="77777777" w:rsidR="005D545B" w:rsidRDefault="005D545B" w:rsidP="005D545B">
            <w:pPr>
              <w:rPr>
                <w:b/>
                <w:bCs/>
              </w:rPr>
            </w:pPr>
          </w:p>
          <w:p w14:paraId="1B332055" w14:textId="77777777" w:rsidR="005D545B" w:rsidRDefault="005D545B" w:rsidP="005D545B">
            <w:pPr>
              <w:rPr>
                <w:b/>
                <w:bCs/>
              </w:rPr>
            </w:pPr>
          </w:p>
          <w:p w14:paraId="136C0CC3" w14:textId="77777777" w:rsidR="005D545B" w:rsidRDefault="005D545B" w:rsidP="005D545B">
            <w:pPr>
              <w:rPr>
                <w:b/>
                <w:bCs/>
              </w:rPr>
            </w:pPr>
          </w:p>
          <w:p w14:paraId="33324AF0" w14:textId="77777777" w:rsidR="005D545B" w:rsidRDefault="005D545B" w:rsidP="005D545B">
            <w:pPr>
              <w:rPr>
                <w:b/>
                <w:bCs/>
              </w:rPr>
            </w:pPr>
          </w:p>
          <w:p w14:paraId="2B71B893" w14:textId="77777777" w:rsidR="005D545B" w:rsidRDefault="005D545B" w:rsidP="005D545B">
            <w:pPr>
              <w:rPr>
                <w:b/>
                <w:bCs/>
              </w:rPr>
            </w:pPr>
          </w:p>
          <w:p w14:paraId="44C29BA5" w14:textId="77777777" w:rsidR="005D545B" w:rsidRDefault="005D545B" w:rsidP="005D545B">
            <w:pPr>
              <w:rPr>
                <w:b/>
                <w:bCs/>
              </w:rPr>
            </w:pPr>
          </w:p>
          <w:p w14:paraId="78D9E447" w14:textId="77777777" w:rsidR="005D545B" w:rsidRDefault="005D545B" w:rsidP="005D545B">
            <w:pPr>
              <w:rPr>
                <w:b/>
                <w:bCs/>
              </w:rPr>
            </w:pPr>
          </w:p>
          <w:p w14:paraId="5A1761BE" w14:textId="77777777" w:rsidR="005D545B" w:rsidRDefault="005D545B" w:rsidP="005D545B">
            <w:pPr>
              <w:rPr>
                <w:b/>
                <w:bCs/>
              </w:rPr>
            </w:pPr>
          </w:p>
          <w:p w14:paraId="4E0D89DE" w14:textId="77777777" w:rsidR="005D545B" w:rsidRDefault="005D545B" w:rsidP="005D545B">
            <w:pPr>
              <w:rPr>
                <w:b/>
                <w:bCs/>
              </w:rPr>
            </w:pPr>
          </w:p>
          <w:p w14:paraId="786EED4D" w14:textId="77777777" w:rsidR="005D545B" w:rsidRDefault="005D545B" w:rsidP="005D545B">
            <w:pPr>
              <w:rPr>
                <w:b/>
                <w:bCs/>
              </w:rPr>
            </w:pPr>
          </w:p>
          <w:p w14:paraId="52929324" w14:textId="77777777" w:rsidR="005D545B" w:rsidRDefault="005D545B" w:rsidP="005D545B">
            <w:pPr>
              <w:rPr>
                <w:b/>
                <w:bCs/>
              </w:rPr>
            </w:pPr>
          </w:p>
          <w:p w14:paraId="5C23A2C5" w14:textId="77777777" w:rsidR="005D545B" w:rsidRDefault="005D545B" w:rsidP="005D545B">
            <w:pPr>
              <w:rPr>
                <w:b/>
                <w:bCs/>
              </w:rPr>
            </w:pPr>
          </w:p>
          <w:p w14:paraId="5E283F79" w14:textId="77777777" w:rsidR="005D545B" w:rsidRPr="00191797" w:rsidRDefault="005D545B" w:rsidP="005D545B">
            <w:pPr>
              <w:rPr>
                <w:b/>
                <w:bCs/>
              </w:rPr>
            </w:pPr>
          </w:p>
        </w:tc>
        <w:tc>
          <w:tcPr>
            <w:tcW w:w="2832" w:type="dxa"/>
            <w:gridSpan w:val="2"/>
            <w:tcBorders>
              <w:top w:val="single" w:sz="4" w:space="0" w:color="FFFFFF" w:themeColor="background1"/>
              <w:left w:val="single" w:sz="4" w:space="0" w:color="auto"/>
            </w:tcBorders>
          </w:tcPr>
          <w:p w14:paraId="4917F1FA" w14:textId="77777777" w:rsidR="005D545B" w:rsidRDefault="005D545B" w:rsidP="005D545B">
            <w:pPr>
              <w:spacing w:before="120"/>
              <w:rPr>
                <w:rFonts w:ascii="Times New Roman" w:eastAsia="Times New Roman" w:hAnsi="Times New Roman" w:cs="Times New Roman"/>
                <w:kern w:val="0"/>
                <w14:ligatures w14:val="none"/>
              </w:rPr>
            </w:pPr>
            <w:r w:rsidRPr="002C6783">
              <w:rPr>
                <w:rFonts w:ascii="Times New Roman" w:eastAsia="Times New Roman" w:hAnsi="Times New Roman" w:cs="Times New Roman"/>
                <w:kern w:val="0"/>
                <w14:ligatures w14:val="none"/>
              </w:rPr>
              <w:lastRenderedPageBreak/>
              <w:t xml:space="preserve">Consider </w:t>
            </w:r>
            <w:r>
              <w:rPr>
                <w:rFonts w:ascii="Times New Roman" w:eastAsia="Times New Roman" w:hAnsi="Times New Roman" w:cs="Times New Roman"/>
                <w:kern w:val="0"/>
                <w14:ligatures w14:val="none"/>
              </w:rPr>
              <w:t xml:space="preserve">and develop draft </w:t>
            </w:r>
            <w:r w:rsidRPr="002C6783">
              <w:rPr>
                <w:rFonts w:ascii="Times New Roman" w:eastAsia="Times New Roman" w:hAnsi="Times New Roman" w:cs="Times New Roman"/>
                <w:kern w:val="0"/>
                <w14:ligatures w14:val="none"/>
              </w:rPr>
              <w:t>recommendations and advice</w:t>
            </w:r>
            <w:r>
              <w:rPr>
                <w:rFonts w:ascii="Times New Roman" w:eastAsia="Times New Roman" w:hAnsi="Times New Roman" w:cs="Times New Roman"/>
                <w:kern w:val="0"/>
                <w14:ligatures w14:val="none"/>
              </w:rPr>
              <w:t xml:space="preserve"> on the potential to increase ROP observer coverage, considering the </w:t>
            </w:r>
            <w:proofErr w:type="gramStart"/>
            <w:r>
              <w:rPr>
                <w:rFonts w:ascii="Times New Roman" w:eastAsia="Times New Roman" w:hAnsi="Times New Roman" w:cs="Times New Roman"/>
                <w:kern w:val="0"/>
                <w14:ligatures w14:val="none"/>
              </w:rPr>
              <w:t>c</w:t>
            </w:r>
            <w:r>
              <w:t xml:space="preserve">urrent </w:t>
            </w:r>
            <w:r>
              <w:rPr>
                <w:rFonts w:ascii="Times New Roman" w:eastAsia="Times New Roman" w:hAnsi="Times New Roman" w:cs="Times New Roman"/>
                <w:kern w:val="0"/>
                <w14:ligatures w14:val="none"/>
              </w:rPr>
              <w:t>status</w:t>
            </w:r>
            <w:proofErr w:type="gramEnd"/>
            <w:r>
              <w:rPr>
                <w:rFonts w:ascii="Times New Roman" w:eastAsia="Times New Roman" w:hAnsi="Times New Roman" w:cs="Times New Roman"/>
                <w:kern w:val="0"/>
                <w14:ligatures w14:val="none"/>
              </w:rPr>
              <w:t xml:space="preserve"> of ROP Observer Programmes and </w:t>
            </w:r>
            <w:r w:rsidRPr="002C6783">
              <w:rPr>
                <w:rFonts w:ascii="Times New Roman" w:eastAsia="Times New Roman" w:hAnsi="Times New Roman" w:cs="Times New Roman"/>
                <w:kern w:val="0"/>
                <w14:ligatures w14:val="none"/>
              </w:rPr>
              <w:t>other means of collecting data required by the Commission</w:t>
            </w:r>
            <w:r>
              <w:rPr>
                <w:rFonts w:ascii="Times New Roman" w:eastAsia="Times New Roman" w:hAnsi="Times New Roman" w:cs="Times New Roman"/>
                <w:kern w:val="0"/>
                <w14:ligatures w14:val="none"/>
              </w:rPr>
              <w:t>.</w:t>
            </w:r>
          </w:p>
          <w:p w14:paraId="36AAE8AD" w14:textId="77777777" w:rsidR="005D545B" w:rsidRDefault="005D545B" w:rsidP="005D545B">
            <w:pPr>
              <w:rPr>
                <w:rFonts w:ascii="Times New Roman" w:eastAsia="Times New Roman" w:hAnsi="Times New Roman" w:cs="Times New Roman"/>
                <w:iCs/>
                <w:kern w:val="0"/>
                <w14:ligatures w14:val="none"/>
              </w:rPr>
            </w:pPr>
          </w:p>
          <w:p w14:paraId="55ACFB0E" w14:textId="77777777" w:rsidR="005D545B" w:rsidRDefault="005D545B" w:rsidP="005D545B">
            <w:r w:rsidRPr="00A855C9">
              <w:rPr>
                <w:rFonts w:ascii="Times New Roman" w:eastAsia="Times New Roman" w:hAnsi="Times New Roman" w:cs="Times New Roman"/>
                <w:iCs/>
                <w:kern w:val="0"/>
                <w14:ligatures w14:val="none"/>
              </w:rPr>
              <w:t xml:space="preserve">Consider </w:t>
            </w:r>
            <w:r>
              <w:rPr>
                <w:rFonts w:ascii="Times New Roman" w:eastAsia="Times New Roman" w:hAnsi="Times New Roman" w:cs="Times New Roman"/>
                <w:iCs/>
                <w:kern w:val="0"/>
                <w14:ligatures w14:val="none"/>
              </w:rPr>
              <w:t>and provide advice on training and c</w:t>
            </w:r>
            <w:r w:rsidRPr="00A855C9">
              <w:rPr>
                <w:rFonts w:ascii="Times New Roman" w:eastAsia="Times New Roman" w:hAnsi="Times New Roman" w:cs="Times New Roman"/>
                <w:iCs/>
                <w:kern w:val="0"/>
                <w14:ligatures w14:val="none"/>
              </w:rPr>
              <w:t xml:space="preserve">apacity needs of SIDS, </w:t>
            </w:r>
            <w:r>
              <w:rPr>
                <w:rFonts w:ascii="Times New Roman" w:eastAsia="Times New Roman" w:hAnsi="Times New Roman" w:cs="Times New Roman"/>
                <w:iCs/>
                <w:kern w:val="0"/>
                <w14:ligatures w14:val="none"/>
              </w:rPr>
              <w:t>to</w:t>
            </w:r>
            <w:r w:rsidRPr="00A855C9">
              <w:rPr>
                <w:rFonts w:ascii="Times New Roman" w:eastAsia="Times New Roman" w:hAnsi="Times New Roman" w:cs="Times New Roman"/>
                <w:iCs/>
                <w:kern w:val="0"/>
                <w14:ligatures w14:val="none"/>
              </w:rPr>
              <w:t xml:space="preserve"> implement observer programs, </w:t>
            </w:r>
          </w:p>
          <w:p w14:paraId="6828297E" w14:textId="77777777" w:rsidR="005D545B" w:rsidRPr="00191797" w:rsidRDefault="005D545B" w:rsidP="005D545B">
            <w:pPr>
              <w:rPr>
                <w:b/>
                <w:bCs/>
              </w:rPr>
            </w:pPr>
            <w:r w:rsidRPr="00A855C9">
              <w:rPr>
                <w:rFonts w:ascii="Times New Roman" w:eastAsia="Times New Roman" w:hAnsi="Times New Roman" w:cs="Times New Roman"/>
                <w:iCs/>
                <w:kern w:val="0"/>
                <w14:ligatures w14:val="none"/>
              </w:rPr>
              <w:t>including training and data management</w:t>
            </w:r>
          </w:p>
        </w:tc>
        <w:tc>
          <w:tcPr>
            <w:tcW w:w="2430" w:type="dxa"/>
            <w:tcBorders>
              <w:top w:val="single" w:sz="4" w:space="0" w:color="FFFFFF" w:themeColor="background1"/>
              <w:left w:val="single" w:sz="4" w:space="0" w:color="auto"/>
            </w:tcBorders>
          </w:tcPr>
          <w:p w14:paraId="67CCA5B5" w14:textId="77777777" w:rsidR="005D545B" w:rsidRPr="00191797" w:rsidRDefault="005D545B" w:rsidP="005D545B">
            <w:pPr>
              <w:rPr>
                <w:b/>
                <w:bCs/>
              </w:rPr>
            </w:pPr>
          </w:p>
        </w:tc>
        <w:tc>
          <w:tcPr>
            <w:tcW w:w="1654" w:type="dxa"/>
            <w:gridSpan w:val="2"/>
            <w:tcBorders>
              <w:top w:val="single" w:sz="4" w:space="0" w:color="FFFFFF" w:themeColor="background1"/>
              <w:left w:val="single" w:sz="4" w:space="0" w:color="auto"/>
            </w:tcBorders>
          </w:tcPr>
          <w:p w14:paraId="30FDEFEA" w14:textId="77777777" w:rsidR="005D545B" w:rsidRPr="00191797" w:rsidRDefault="005D545B" w:rsidP="005D545B">
            <w:pPr>
              <w:rPr>
                <w:b/>
                <w:bCs/>
              </w:rPr>
            </w:pPr>
          </w:p>
        </w:tc>
        <w:tc>
          <w:tcPr>
            <w:tcW w:w="3296" w:type="dxa"/>
            <w:tcBorders>
              <w:top w:val="single" w:sz="4" w:space="0" w:color="FFFFFF" w:themeColor="background1"/>
              <w:left w:val="single" w:sz="4" w:space="0" w:color="auto"/>
            </w:tcBorders>
          </w:tcPr>
          <w:p w14:paraId="18E9B1B6" w14:textId="77777777" w:rsidR="005D545B" w:rsidRDefault="005D545B" w:rsidP="005D545B">
            <w:pPr>
              <w:widowControl w:val="0"/>
              <w:autoSpaceDE w:val="0"/>
              <w:autoSpaceDN w:val="0"/>
              <w:spacing w:before="84"/>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Noting that WCPFC19 endorsed the following recommendations of TCC18. </w:t>
            </w:r>
          </w:p>
          <w:p w14:paraId="58535474" w14:textId="77777777" w:rsidR="005D545B" w:rsidRDefault="005D545B" w:rsidP="005D545B">
            <w:pPr>
              <w:widowControl w:val="0"/>
              <w:autoSpaceDE w:val="0"/>
              <w:autoSpaceDN w:val="0"/>
              <w:spacing w:before="84"/>
              <w:ind w:left="-20" w:firstLine="20"/>
              <w:rPr>
                <w:rFonts w:ascii="Times New Roman" w:eastAsia="Times New Roman" w:hAnsi="Times New Roman" w:cs="Times New Roman"/>
                <w:i/>
                <w:iCs/>
                <w:kern w:val="0"/>
                <w14:ligatures w14:val="none"/>
              </w:rPr>
            </w:pPr>
            <w:r w:rsidRPr="00BE7F67">
              <w:rPr>
                <w:rFonts w:ascii="Times New Roman" w:eastAsia="Times New Roman" w:hAnsi="Times New Roman" w:cs="Times New Roman"/>
                <w:i/>
                <w:iCs/>
                <w:kern w:val="0"/>
                <w14:ligatures w14:val="none"/>
              </w:rPr>
              <w:t>(i) TCC18</w:t>
            </w:r>
            <w:r w:rsidRPr="009C4964">
              <w:rPr>
                <w:rFonts w:ascii="Times New Roman" w:eastAsia="Times New Roman" w:hAnsi="Times New Roman" w:cs="Times New Roman"/>
                <w:i/>
                <w:iCs/>
                <w:kern w:val="0"/>
                <w14:ligatures w14:val="none"/>
              </w:rPr>
              <w:t xml:space="preserve"> noted the imbalance between the information available for monitoring</w:t>
            </w:r>
            <w:r>
              <w:rPr>
                <w:rFonts w:ascii="Times New Roman" w:eastAsia="Times New Roman" w:hAnsi="Times New Roman" w:cs="Times New Roman"/>
                <w:i/>
                <w:iCs/>
                <w:kern w:val="0"/>
                <w14:ligatures w14:val="none"/>
              </w:rPr>
              <w:t xml:space="preserve"> </w:t>
            </w:r>
            <w:r w:rsidRPr="009C4964">
              <w:rPr>
                <w:rFonts w:ascii="Times New Roman" w:eastAsia="Times New Roman" w:hAnsi="Times New Roman" w:cs="Times New Roman"/>
                <w:i/>
                <w:iCs/>
                <w:kern w:val="0"/>
                <w14:ligatures w14:val="none"/>
              </w:rPr>
              <w:t>compliance between the longline and purse seine fisheries and recommended that</w:t>
            </w:r>
            <w:r>
              <w:rPr>
                <w:rFonts w:ascii="Times New Roman" w:eastAsia="Times New Roman" w:hAnsi="Times New Roman" w:cs="Times New Roman"/>
                <w:i/>
                <w:iCs/>
                <w:kern w:val="0"/>
                <w14:ligatures w14:val="none"/>
              </w:rPr>
              <w:t xml:space="preserve"> </w:t>
            </w:r>
            <w:r w:rsidRPr="009C4964">
              <w:rPr>
                <w:rFonts w:ascii="Times New Roman" w:eastAsia="Times New Roman" w:hAnsi="Times New Roman" w:cs="Times New Roman"/>
                <w:i/>
                <w:iCs/>
                <w:kern w:val="0"/>
                <w14:ligatures w14:val="none"/>
              </w:rPr>
              <w:t xml:space="preserve">the Commission recognize the need to address this imbalance.  </w:t>
            </w:r>
          </w:p>
          <w:p w14:paraId="0FDBCEF8" w14:textId="77777777" w:rsidR="005D545B" w:rsidRPr="00302E12" w:rsidRDefault="005D545B" w:rsidP="005D545B">
            <w:pPr>
              <w:rPr>
                <w:rFonts w:ascii="Times New Roman" w:eastAsia="Times New Roman" w:hAnsi="Times New Roman" w:cs="Times New Roman"/>
                <w:b/>
                <w:bCs/>
                <w:i/>
                <w:iCs/>
                <w:kern w:val="0"/>
                <w14:ligatures w14:val="none"/>
              </w:rPr>
            </w:pPr>
            <w:r>
              <w:rPr>
                <w:rFonts w:ascii="Times New Roman" w:eastAsia="Times New Roman" w:hAnsi="Times New Roman" w:cs="Times New Roman"/>
                <w:i/>
                <w:iCs/>
                <w:kern w:val="0"/>
                <w14:ligatures w14:val="none"/>
              </w:rPr>
              <w:t xml:space="preserve">(ii) </w:t>
            </w:r>
            <w:r w:rsidRPr="00BE7F67">
              <w:rPr>
                <w:rFonts w:ascii="Times New Roman" w:eastAsia="Times New Roman" w:hAnsi="Times New Roman" w:cs="Times New Roman"/>
                <w:i/>
                <w:iCs/>
                <w:kern w:val="0"/>
                <w14:ligatures w14:val="none"/>
              </w:rPr>
              <w:t>TCC18 noted that compliance with some obligations cannot be independently</w:t>
            </w:r>
            <w:r>
              <w:rPr>
                <w:rFonts w:ascii="Times New Roman" w:eastAsia="Times New Roman" w:hAnsi="Times New Roman" w:cs="Times New Roman"/>
                <w:i/>
                <w:iCs/>
                <w:kern w:val="0"/>
                <w14:ligatures w14:val="none"/>
              </w:rPr>
              <w:t xml:space="preserve"> </w:t>
            </w:r>
            <w:r w:rsidRPr="00BE7F67">
              <w:rPr>
                <w:rFonts w:ascii="Times New Roman" w:eastAsia="Times New Roman" w:hAnsi="Times New Roman" w:cs="Times New Roman"/>
                <w:i/>
                <w:iCs/>
                <w:kern w:val="0"/>
                <w14:ligatures w14:val="none"/>
              </w:rPr>
              <w:t>verified from available data sources.  TCC18 recommended that WCPFC19 task</w:t>
            </w:r>
            <w:r>
              <w:rPr>
                <w:rFonts w:ascii="Times New Roman" w:eastAsia="Times New Roman" w:hAnsi="Times New Roman" w:cs="Times New Roman"/>
                <w:i/>
                <w:iCs/>
                <w:kern w:val="0"/>
                <w14:ligatures w14:val="none"/>
              </w:rPr>
              <w:t xml:space="preserve"> </w:t>
            </w:r>
            <w:r w:rsidRPr="00BE7F67">
              <w:rPr>
                <w:rFonts w:ascii="Times New Roman" w:eastAsia="Times New Roman" w:hAnsi="Times New Roman" w:cs="Times New Roman"/>
                <w:i/>
                <w:iCs/>
                <w:kern w:val="0"/>
                <w14:ligatures w14:val="none"/>
              </w:rPr>
              <w:t xml:space="preserve">the Secretariat to develop a </w:t>
            </w:r>
            <w:r w:rsidRPr="00BE7F67">
              <w:rPr>
                <w:rFonts w:ascii="Times New Roman" w:eastAsia="Times New Roman" w:hAnsi="Times New Roman" w:cs="Times New Roman"/>
                <w:i/>
                <w:iCs/>
                <w:kern w:val="0"/>
                <w14:ligatures w14:val="none"/>
              </w:rPr>
              <w:lastRenderedPageBreak/>
              <w:t>paper, which identifies those obligations for which</w:t>
            </w:r>
            <w:r>
              <w:rPr>
                <w:rFonts w:ascii="Times New Roman" w:eastAsia="Times New Roman" w:hAnsi="Times New Roman" w:cs="Times New Roman"/>
                <w:i/>
                <w:iCs/>
                <w:kern w:val="0"/>
                <w14:ligatures w14:val="none"/>
              </w:rPr>
              <w:t xml:space="preserve"> </w:t>
            </w:r>
            <w:r w:rsidRPr="00BE7F67">
              <w:rPr>
                <w:rFonts w:ascii="Times New Roman" w:eastAsia="Times New Roman" w:hAnsi="Times New Roman" w:cs="Times New Roman"/>
                <w:i/>
                <w:iCs/>
                <w:kern w:val="0"/>
                <w14:ligatures w14:val="none"/>
              </w:rPr>
              <w:t>there is a lack of independently verifiable data, as well as potential sources of data</w:t>
            </w:r>
            <w:r>
              <w:rPr>
                <w:rFonts w:ascii="Times New Roman" w:eastAsia="Times New Roman" w:hAnsi="Times New Roman" w:cs="Times New Roman"/>
                <w:i/>
                <w:iCs/>
                <w:kern w:val="0"/>
                <w14:ligatures w14:val="none"/>
              </w:rPr>
              <w:t xml:space="preserve"> </w:t>
            </w:r>
            <w:r w:rsidRPr="00BE7F67">
              <w:rPr>
                <w:rFonts w:ascii="Times New Roman" w:eastAsia="Times New Roman" w:hAnsi="Times New Roman" w:cs="Times New Roman"/>
                <w:i/>
                <w:iCs/>
                <w:kern w:val="0"/>
                <w14:ligatures w14:val="none"/>
              </w:rPr>
              <w:t>that could provide independent verification of those obligations, for review by</w:t>
            </w:r>
            <w:r>
              <w:rPr>
                <w:rFonts w:ascii="Times New Roman" w:eastAsia="Times New Roman" w:hAnsi="Times New Roman" w:cs="Times New Roman"/>
                <w:i/>
                <w:iCs/>
                <w:kern w:val="0"/>
                <w14:ligatures w14:val="none"/>
              </w:rPr>
              <w:t xml:space="preserve"> </w:t>
            </w:r>
            <w:r w:rsidRPr="00BE7F67">
              <w:rPr>
                <w:rFonts w:ascii="Times New Roman" w:eastAsia="Times New Roman" w:hAnsi="Times New Roman" w:cs="Times New Roman"/>
                <w:i/>
                <w:iCs/>
                <w:kern w:val="0"/>
                <w14:ligatures w14:val="none"/>
              </w:rPr>
              <w:t>TCC19.</w:t>
            </w:r>
            <w:r>
              <w:rPr>
                <w:rFonts w:ascii="Times New Roman" w:eastAsia="Times New Roman" w:hAnsi="Times New Roman" w:cs="Times New Roman"/>
                <w:i/>
                <w:iCs/>
                <w:kern w:val="0"/>
                <w14:ligatures w14:val="none"/>
              </w:rPr>
              <w:t xml:space="preserve"> (</w:t>
            </w:r>
            <w:r w:rsidRPr="00BE7F67">
              <w:rPr>
                <w:rFonts w:ascii="Times New Roman" w:eastAsia="Times New Roman" w:hAnsi="Times New Roman" w:cs="Times New Roman"/>
                <w:b/>
                <w:bCs/>
                <w:i/>
                <w:iCs/>
                <w:kern w:val="0"/>
                <w14:ligatures w14:val="none"/>
              </w:rPr>
              <w:t>WCPFC19 Summary Report para 351(i) and (ii)</w:t>
            </w:r>
          </w:p>
        </w:tc>
      </w:tr>
      <w:tr w:rsidR="00561F92" w14:paraId="043D997A" w14:textId="77777777" w:rsidTr="00345525">
        <w:tc>
          <w:tcPr>
            <w:tcW w:w="3589" w:type="dxa"/>
            <w:gridSpan w:val="2"/>
            <w:tcBorders>
              <w:top w:val="single" w:sz="4" w:space="0" w:color="FFFFFF" w:themeColor="background1"/>
            </w:tcBorders>
          </w:tcPr>
          <w:p w14:paraId="50625214" w14:textId="77777777" w:rsidR="005D545B" w:rsidRPr="00515F35" w:rsidRDefault="005D545B" w:rsidP="005D545B">
            <w:pPr>
              <w:jc w:val="right"/>
              <w:rPr>
                <w:rFonts w:cstheme="minorHAnsi"/>
                <w:b/>
                <w:bCs/>
                <w:i/>
                <w:iCs/>
              </w:rPr>
            </w:pPr>
            <w:r w:rsidRPr="00515F35">
              <w:rPr>
                <w:rFonts w:cstheme="minorHAnsi"/>
                <w:b/>
                <w:bCs/>
                <w:i/>
                <w:iCs/>
              </w:rPr>
              <w:lastRenderedPageBreak/>
              <w:t>2.a Status</w:t>
            </w:r>
          </w:p>
          <w:p w14:paraId="66F3BC21" w14:textId="77777777" w:rsidR="005D545B" w:rsidRDefault="005D545B" w:rsidP="005D545B">
            <w:pPr>
              <w:jc w:val="right"/>
              <w:rPr>
                <w:rFonts w:cstheme="minorHAnsi"/>
              </w:rPr>
            </w:pPr>
          </w:p>
          <w:p w14:paraId="2F852949" w14:textId="77777777" w:rsidR="005D545B" w:rsidRPr="00C76296" w:rsidRDefault="005D545B" w:rsidP="005D545B">
            <w:pPr>
              <w:jc w:val="right"/>
              <w:rPr>
                <w:b/>
                <w:bCs/>
                <w:i/>
                <w:iCs/>
              </w:rPr>
            </w:pPr>
          </w:p>
        </w:tc>
        <w:tc>
          <w:tcPr>
            <w:tcW w:w="2796" w:type="dxa"/>
          </w:tcPr>
          <w:p w14:paraId="228DB38F" w14:textId="77777777" w:rsidR="005D545B" w:rsidRDefault="005D545B" w:rsidP="005D545B"/>
        </w:tc>
        <w:tc>
          <w:tcPr>
            <w:tcW w:w="2430" w:type="dxa"/>
          </w:tcPr>
          <w:p w14:paraId="5A900120" w14:textId="77777777" w:rsidR="005D545B" w:rsidRDefault="005D545B" w:rsidP="005D545B"/>
          <w:p w14:paraId="3DE3F216" w14:textId="77777777" w:rsidR="005D545B" w:rsidRDefault="005D545B" w:rsidP="005D545B"/>
          <w:p w14:paraId="45C0A953" w14:textId="77777777" w:rsidR="005D545B" w:rsidRDefault="005D545B" w:rsidP="005D545B"/>
          <w:p w14:paraId="14A4F886" w14:textId="77777777" w:rsidR="00561F92" w:rsidRDefault="00561F92" w:rsidP="005D545B"/>
          <w:p w14:paraId="312E26DA" w14:textId="77777777" w:rsidR="005D545B" w:rsidRDefault="005D545B" w:rsidP="005D545B"/>
        </w:tc>
        <w:tc>
          <w:tcPr>
            <w:tcW w:w="1633" w:type="dxa"/>
          </w:tcPr>
          <w:p w14:paraId="529551FC" w14:textId="77777777" w:rsidR="005D545B" w:rsidRDefault="005D545B" w:rsidP="005D545B"/>
        </w:tc>
        <w:tc>
          <w:tcPr>
            <w:tcW w:w="3317" w:type="dxa"/>
            <w:gridSpan w:val="2"/>
          </w:tcPr>
          <w:p w14:paraId="457713C0" w14:textId="77777777" w:rsidR="005D545B" w:rsidRDefault="005D545B" w:rsidP="005D545B"/>
        </w:tc>
      </w:tr>
      <w:tr w:rsidR="005D545B" w14:paraId="1751ED42" w14:textId="77777777" w:rsidTr="00345525">
        <w:tc>
          <w:tcPr>
            <w:tcW w:w="3589" w:type="dxa"/>
            <w:gridSpan w:val="2"/>
            <w:tcBorders>
              <w:bottom w:val="single" w:sz="4" w:space="0" w:color="FFFFFF" w:themeColor="background1"/>
            </w:tcBorders>
          </w:tcPr>
          <w:p w14:paraId="4A357FF0" w14:textId="77777777" w:rsidR="005D545B" w:rsidRPr="00515F35" w:rsidRDefault="005D545B" w:rsidP="00561F92">
            <w:pPr>
              <w:pStyle w:val="ListParagraph"/>
              <w:numPr>
                <w:ilvl w:val="0"/>
                <w:numId w:val="5"/>
              </w:numPr>
              <w:spacing w:before="120"/>
              <w:ind w:left="331"/>
            </w:pPr>
            <w:r w:rsidRPr="00C76296">
              <w:rPr>
                <w:rFonts w:cstheme="minorHAnsi"/>
              </w:rPr>
              <w:t xml:space="preserve">Provide advice on cross-endorsement procedures for transhipment observers with other </w:t>
            </w:r>
            <w:proofErr w:type="gramStart"/>
            <w:r w:rsidRPr="00C76296">
              <w:rPr>
                <w:rFonts w:cstheme="minorHAnsi"/>
              </w:rPr>
              <w:t>RFMOs</w:t>
            </w:r>
            <w:proofErr w:type="gramEnd"/>
          </w:p>
          <w:p w14:paraId="0179F0E2" w14:textId="77777777" w:rsidR="005D545B" w:rsidRDefault="005D545B" w:rsidP="005D545B"/>
          <w:p w14:paraId="3E1AC7A6" w14:textId="77777777" w:rsidR="005D545B" w:rsidRDefault="005D545B" w:rsidP="005D545B"/>
          <w:p w14:paraId="2469F1F7" w14:textId="77777777" w:rsidR="005D545B" w:rsidRDefault="005D545B" w:rsidP="005D545B"/>
          <w:p w14:paraId="0F745AB0" w14:textId="77777777" w:rsidR="005D545B" w:rsidRDefault="005D545B" w:rsidP="005D545B"/>
          <w:p w14:paraId="7DC7D020" w14:textId="77777777" w:rsidR="005D545B" w:rsidRDefault="005D545B" w:rsidP="005D545B"/>
          <w:p w14:paraId="758852AF" w14:textId="77777777" w:rsidR="005D545B" w:rsidRDefault="005D545B" w:rsidP="005D545B"/>
        </w:tc>
        <w:tc>
          <w:tcPr>
            <w:tcW w:w="2796" w:type="dxa"/>
          </w:tcPr>
          <w:p w14:paraId="09D8F58B" w14:textId="77777777" w:rsidR="005D545B" w:rsidRDefault="005D545B" w:rsidP="005D545B"/>
        </w:tc>
        <w:tc>
          <w:tcPr>
            <w:tcW w:w="2430" w:type="dxa"/>
          </w:tcPr>
          <w:p w14:paraId="6350939C" w14:textId="77777777" w:rsidR="005D545B" w:rsidRDefault="005D545B" w:rsidP="00561F92">
            <w:pPr>
              <w:spacing w:before="120"/>
              <w:ind w:left="-29"/>
            </w:pPr>
            <w:r w:rsidRPr="002C6783">
              <w:rPr>
                <w:rFonts w:ascii="Times New Roman" w:eastAsia="Times New Roman" w:hAnsi="Times New Roman" w:cs="Times New Roman"/>
                <w:kern w:val="0"/>
                <w14:ligatures w14:val="none"/>
              </w:rPr>
              <w:t xml:space="preserve">Consider </w:t>
            </w:r>
            <w:r>
              <w:rPr>
                <w:rFonts w:ascii="Times New Roman" w:eastAsia="Times New Roman" w:hAnsi="Times New Roman" w:cs="Times New Roman"/>
                <w:kern w:val="0"/>
                <w14:ligatures w14:val="none"/>
              </w:rPr>
              <w:t xml:space="preserve">and develop draft </w:t>
            </w:r>
            <w:r w:rsidRPr="002C6783">
              <w:rPr>
                <w:rFonts w:ascii="Times New Roman" w:eastAsia="Times New Roman" w:hAnsi="Times New Roman" w:cs="Times New Roman"/>
                <w:kern w:val="0"/>
                <w14:ligatures w14:val="none"/>
              </w:rPr>
              <w:t>recommendations and advice</w:t>
            </w:r>
            <w:r>
              <w:rPr>
                <w:rFonts w:ascii="Times New Roman" w:eastAsia="Times New Roman" w:hAnsi="Times New Roman" w:cs="Times New Roman"/>
                <w:kern w:val="0"/>
                <w14:ligatures w14:val="none"/>
              </w:rPr>
              <w:t xml:space="preserve"> on systems and procedures necessary to operationalize the </w:t>
            </w:r>
            <w:hyperlink r:id="rId39" w:history="1">
              <w:r w:rsidRPr="00270E0C">
                <w:rPr>
                  <w:rStyle w:val="Hyperlink"/>
                  <w:rFonts w:ascii="Times New Roman" w:eastAsia="Times New Roman" w:hAnsi="Times New Roman" w:cs="Times New Roman"/>
                  <w:kern w:val="0"/>
                  <w14:ligatures w14:val="none"/>
                </w:rPr>
                <w:t>2016 Transhipment Memorandum of Cooperation between WCPFC and CCSBT</w:t>
              </w:r>
            </w:hyperlink>
          </w:p>
        </w:tc>
        <w:tc>
          <w:tcPr>
            <w:tcW w:w="1633" w:type="dxa"/>
          </w:tcPr>
          <w:p w14:paraId="253BB7C4" w14:textId="77777777" w:rsidR="005D545B" w:rsidRDefault="005D545B" w:rsidP="005D545B"/>
        </w:tc>
        <w:tc>
          <w:tcPr>
            <w:tcW w:w="3317" w:type="dxa"/>
            <w:gridSpan w:val="2"/>
          </w:tcPr>
          <w:p w14:paraId="7F05A9D9" w14:textId="77777777" w:rsidR="005D545B" w:rsidRDefault="005D545B" w:rsidP="00561F92">
            <w:pPr>
              <w:spacing w:before="120"/>
              <w:ind w:left="-29"/>
            </w:pPr>
            <w:r>
              <w:rPr>
                <w:rFonts w:ascii="Times New Roman" w:eastAsia="Times New Roman" w:hAnsi="Times New Roman" w:cs="Times New Roman"/>
                <w:i/>
                <w:iCs/>
                <w:kern w:val="0"/>
                <w14:ligatures w14:val="none"/>
              </w:rPr>
              <w:t xml:space="preserve">Expected to contribute to </w:t>
            </w:r>
            <w:r>
              <w:rPr>
                <w:rFonts w:ascii="Times New Roman" w:eastAsia="Times New Roman" w:hAnsi="Times New Roman" w:cs="Times New Roman"/>
                <w:b/>
                <w:i/>
                <w:kern w:val="0"/>
                <w14:ligatures w14:val="none"/>
              </w:rPr>
              <w:t xml:space="preserve">TCC Workplan Priority Specific Task (q) </w:t>
            </w:r>
            <w:r>
              <w:rPr>
                <w:rFonts w:ascii="Times New Roman" w:eastAsia="Times New Roman" w:hAnsi="Times New Roman" w:cs="Times New Roman"/>
                <w:bCs/>
                <w:i/>
                <w:kern w:val="0"/>
                <w14:ligatures w14:val="none"/>
              </w:rPr>
              <w:t xml:space="preserve">Review and consider updates to improve the effectiveness of CMMs related to transhipment at sea and compliance with their provisions </w:t>
            </w:r>
            <w:r>
              <w:rPr>
                <w:rFonts w:ascii="Times New Roman" w:eastAsia="Times New Roman" w:hAnsi="Times New Roman" w:cs="Times New Roman"/>
                <w:bCs/>
                <w:iCs/>
                <w:kern w:val="0"/>
                <w14:ligatures w14:val="none"/>
              </w:rPr>
              <w:t xml:space="preserve">and to work being undertaken by </w:t>
            </w:r>
            <w:r w:rsidRPr="002C6783">
              <w:rPr>
                <w:rFonts w:ascii="Times New Roman" w:eastAsia="Times New Roman" w:hAnsi="Times New Roman" w:cs="Times New Roman"/>
                <w:b/>
                <w:i/>
                <w:kern w:val="0"/>
                <w14:ligatures w14:val="none"/>
              </w:rPr>
              <w:t>TS-IWG Review of CMM 2009-06.</w:t>
            </w:r>
          </w:p>
        </w:tc>
      </w:tr>
      <w:tr w:rsidR="005D545B" w14:paraId="6F366978" w14:textId="77777777" w:rsidTr="00345525">
        <w:tc>
          <w:tcPr>
            <w:tcW w:w="3589" w:type="dxa"/>
            <w:gridSpan w:val="2"/>
            <w:tcBorders>
              <w:top w:val="single" w:sz="4" w:space="0" w:color="FFFFFF" w:themeColor="background1"/>
            </w:tcBorders>
          </w:tcPr>
          <w:p w14:paraId="3D07C788" w14:textId="77777777" w:rsidR="005D545B" w:rsidRPr="00515F35" w:rsidRDefault="005D545B" w:rsidP="005D545B">
            <w:pPr>
              <w:jc w:val="right"/>
              <w:rPr>
                <w:b/>
                <w:bCs/>
                <w:i/>
                <w:iCs/>
              </w:rPr>
            </w:pPr>
            <w:r w:rsidRPr="00515F35">
              <w:rPr>
                <w:b/>
                <w:bCs/>
                <w:i/>
                <w:iCs/>
              </w:rPr>
              <w:t>2.b Status</w:t>
            </w:r>
          </w:p>
        </w:tc>
        <w:tc>
          <w:tcPr>
            <w:tcW w:w="2796" w:type="dxa"/>
          </w:tcPr>
          <w:p w14:paraId="6E7E7BFA" w14:textId="77777777" w:rsidR="005D545B" w:rsidRDefault="005D545B" w:rsidP="005D545B"/>
        </w:tc>
        <w:tc>
          <w:tcPr>
            <w:tcW w:w="2430" w:type="dxa"/>
          </w:tcPr>
          <w:p w14:paraId="05672248" w14:textId="0B2CBE94" w:rsidR="005D545B" w:rsidRPr="00901DE0" w:rsidRDefault="005D545B" w:rsidP="005D545B">
            <w:pPr>
              <w:spacing w:before="120" w:after="120"/>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 xml:space="preserve">Noting the adoption of  WCPFC </w:t>
            </w:r>
            <w:r>
              <w:t xml:space="preserve"> </w:t>
            </w:r>
            <w:hyperlink r:id="rId40" w:history="1">
              <w:r w:rsidRPr="00DA01D1">
                <w:rPr>
                  <w:rStyle w:val="Hyperlink"/>
                  <w:rFonts w:ascii="Times New Roman" w:eastAsia="Times New Roman" w:hAnsi="Times New Roman" w:cs="Times New Roman"/>
                  <w:kern w:val="0"/>
                  <w14:ligatures w14:val="none"/>
                </w:rPr>
                <w:t xml:space="preserve">Minimum Data Fields for </w:t>
              </w:r>
              <w:proofErr w:type="spellStart"/>
              <w:r w:rsidRPr="00DA01D1">
                <w:rPr>
                  <w:rStyle w:val="Hyperlink"/>
                  <w:rFonts w:ascii="Times New Roman" w:eastAsia="Times New Roman" w:hAnsi="Times New Roman" w:cs="Times New Roman"/>
                  <w:kern w:val="0"/>
                  <w14:ligatures w14:val="none"/>
                </w:rPr>
                <w:t>ObserverTranshipment</w:t>
              </w:r>
              <w:proofErr w:type="spellEnd"/>
              <w:r w:rsidRPr="00DA01D1">
                <w:rPr>
                  <w:rStyle w:val="Hyperlink"/>
                  <w:rFonts w:ascii="Times New Roman" w:eastAsia="Times New Roman" w:hAnsi="Times New Roman" w:cs="Times New Roman"/>
                  <w:kern w:val="0"/>
                  <w14:ligatures w14:val="none"/>
                </w:rPr>
                <w:t xml:space="preserve"> Monitoring - 2023</w:t>
              </w:r>
            </w:hyperlink>
            <w:r>
              <w:rPr>
                <w:rStyle w:val="Hyperlink"/>
                <w:rFonts w:ascii="Times New Roman" w:eastAsia="Times New Roman" w:hAnsi="Times New Roman" w:cs="Times New Roman"/>
                <w:kern w:val="0"/>
                <w14:ligatures w14:val="none"/>
              </w:rPr>
              <w:t xml:space="preserve">  </w:t>
            </w:r>
            <w:r>
              <w:rPr>
                <w:rFonts w:ascii="Times New Roman" w:eastAsia="Times New Roman" w:hAnsi="Times New Roman" w:cs="Times New Roman"/>
                <w:iCs/>
                <w:kern w:val="0"/>
                <w14:ligatures w14:val="none"/>
              </w:rPr>
              <w:t>as of 1 April 2023, it could be possible to further progress to operationalize the MoC</w:t>
            </w:r>
          </w:p>
        </w:tc>
        <w:tc>
          <w:tcPr>
            <w:tcW w:w="1633" w:type="dxa"/>
          </w:tcPr>
          <w:p w14:paraId="609ACC64" w14:textId="77777777" w:rsidR="005D545B" w:rsidRDefault="005D545B" w:rsidP="005D545B"/>
        </w:tc>
        <w:tc>
          <w:tcPr>
            <w:tcW w:w="3317" w:type="dxa"/>
            <w:gridSpan w:val="2"/>
          </w:tcPr>
          <w:p w14:paraId="2DA006EC" w14:textId="77777777" w:rsidR="005D545B" w:rsidRDefault="005D545B" w:rsidP="005D545B"/>
        </w:tc>
      </w:tr>
      <w:tr w:rsidR="005D545B" w14:paraId="5E8256C1" w14:textId="77777777" w:rsidTr="00CD7723">
        <w:trPr>
          <w:trHeight w:val="561"/>
        </w:trPr>
        <w:tc>
          <w:tcPr>
            <w:tcW w:w="13765" w:type="dxa"/>
            <w:gridSpan w:val="7"/>
            <w:vAlign w:val="center"/>
          </w:tcPr>
          <w:p w14:paraId="1579035A" w14:textId="77777777" w:rsidR="005D545B" w:rsidRPr="0057395D" w:rsidRDefault="005D545B" w:rsidP="005D545B">
            <w:pPr>
              <w:pStyle w:val="ListParagraph"/>
              <w:numPr>
                <w:ilvl w:val="0"/>
                <w:numId w:val="6"/>
              </w:numPr>
              <w:ind w:left="337"/>
              <w:rPr>
                <w:b/>
                <w:bCs/>
              </w:rPr>
            </w:pPr>
            <w:r w:rsidRPr="0057395D">
              <w:rPr>
                <w:rFonts w:ascii="Times New Roman" w:eastAsia="Times New Roman" w:hAnsi="Times New Roman" w:cs="Times New Roman"/>
                <w:b/>
                <w:bCs/>
                <w:i/>
                <w:iCs/>
                <w:kern w:val="0"/>
                <w:sz w:val="24"/>
                <w:szCs w:val="24"/>
                <w14:ligatures w14:val="none"/>
              </w:rPr>
              <w:lastRenderedPageBreak/>
              <w:t>Standards for ROP Observers</w:t>
            </w:r>
          </w:p>
        </w:tc>
      </w:tr>
      <w:tr w:rsidR="005D545B" w14:paraId="769AC124" w14:textId="77777777" w:rsidTr="00345525">
        <w:tc>
          <w:tcPr>
            <w:tcW w:w="3589" w:type="dxa"/>
            <w:gridSpan w:val="2"/>
            <w:tcBorders>
              <w:bottom w:val="single" w:sz="4" w:space="0" w:color="FFFFFF" w:themeColor="background1"/>
            </w:tcBorders>
          </w:tcPr>
          <w:p w14:paraId="494719C2" w14:textId="5348BB37" w:rsidR="005D545B" w:rsidRPr="00270E0C" w:rsidRDefault="005D545B" w:rsidP="00561F92">
            <w:pPr>
              <w:pStyle w:val="ListParagraph"/>
              <w:numPr>
                <w:ilvl w:val="0"/>
                <w:numId w:val="10"/>
              </w:numPr>
              <w:spacing w:before="120"/>
              <w:contextualSpacing w:val="0"/>
              <w:rPr>
                <w:rFonts w:cstheme="minorHAnsi"/>
                <w:b/>
                <w:bCs/>
              </w:rPr>
            </w:pPr>
            <w:r w:rsidRPr="00270E0C">
              <w:rPr>
                <w:rFonts w:cstheme="minorHAnsi"/>
              </w:rPr>
              <w:t xml:space="preserve">Provide recommendations to the Commission regarding safety standards to be met for carrying observers </w:t>
            </w:r>
            <w:r w:rsidRPr="00270E0C">
              <w:rPr>
                <w:rFonts w:cstheme="minorHAnsi"/>
                <w:b/>
                <w:bCs/>
              </w:rPr>
              <w:t>(CMM 2006-07 Attachment 1 2(xvi))</w:t>
            </w:r>
          </w:p>
          <w:p w14:paraId="47B3F3AE" w14:textId="77777777" w:rsidR="005D545B" w:rsidRDefault="005D545B" w:rsidP="005D545B"/>
        </w:tc>
        <w:tc>
          <w:tcPr>
            <w:tcW w:w="2796" w:type="dxa"/>
          </w:tcPr>
          <w:p w14:paraId="5D9829A2" w14:textId="77777777" w:rsidR="005D545B" w:rsidRPr="00274E72" w:rsidRDefault="005D545B" w:rsidP="00561F92">
            <w:pPr>
              <w:spacing w:before="120"/>
              <w:ind w:left="-29"/>
              <w:rPr>
                <w:rFonts w:ascii="Times New Roman" w:eastAsia="Times New Roman" w:hAnsi="Times New Roman" w:cs="Times New Roman"/>
                <w:kern w:val="0"/>
                <w14:ligatures w14:val="none"/>
              </w:rPr>
            </w:pPr>
            <w:r w:rsidRPr="00274E72">
              <w:rPr>
                <w:rFonts w:ascii="Times New Roman" w:eastAsia="Times New Roman" w:hAnsi="Times New Roman" w:cs="Times New Roman"/>
                <w:kern w:val="0"/>
                <w14:ligatures w14:val="none"/>
              </w:rPr>
              <w:t xml:space="preserve">Provide recommendations and advice on Observer CMM issues and matters raised at TCC or WCPFC meetings on observer safety. </w:t>
            </w:r>
          </w:p>
          <w:p w14:paraId="31821A5F" w14:textId="77777777" w:rsidR="005D545B" w:rsidRDefault="005D545B" w:rsidP="005D545B">
            <w:r w:rsidRPr="00274E72">
              <w:rPr>
                <w:rFonts w:ascii="Times New Roman" w:eastAsia="Times New Roman" w:hAnsi="Times New Roman" w:cs="Times New Roman"/>
                <w:kern w:val="0"/>
                <w14:ligatures w14:val="none"/>
              </w:rPr>
              <w:t>Review observer training for observer safety and related issues.</w:t>
            </w:r>
          </w:p>
        </w:tc>
        <w:tc>
          <w:tcPr>
            <w:tcW w:w="2430" w:type="dxa"/>
          </w:tcPr>
          <w:p w14:paraId="673A8547" w14:textId="77777777" w:rsidR="005D545B" w:rsidRPr="00274E72" w:rsidRDefault="005D545B" w:rsidP="00561F92">
            <w:pPr>
              <w:spacing w:before="120"/>
              <w:ind w:left="-29"/>
              <w:rPr>
                <w:rFonts w:ascii="Times New Roman" w:eastAsia="Times New Roman" w:hAnsi="Times New Roman" w:cs="Times New Roman"/>
                <w:kern w:val="0"/>
                <w14:ligatures w14:val="none"/>
              </w:rPr>
            </w:pPr>
            <w:r w:rsidRPr="00274E72">
              <w:rPr>
                <w:rFonts w:ascii="Times New Roman" w:eastAsia="Times New Roman" w:hAnsi="Times New Roman" w:cs="Times New Roman"/>
                <w:kern w:val="0"/>
                <w14:ligatures w14:val="none"/>
              </w:rPr>
              <w:t xml:space="preserve">Provide recommendations and advice on Observer CMM issues and matters raised at TCC or WCPFC meetings on observer safety. </w:t>
            </w:r>
          </w:p>
          <w:p w14:paraId="4B17DBAB" w14:textId="77777777" w:rsidR="005D545B" w:rsidRDefault="005D545B" w:rsidP="005D545B">
            <w:r w:rsidRPr="00274E72">
              <w:rPr>
                <w:rFonts w:ascii="Times New Roman" w:eastAsia="Times New Roman" w:hAnsi="Times New Roman" w:cs="Times New Roman"/>
                <w:kern w:val="0"/>
                <w14:ligatures w14:val="none"/>
              </w:rPr>
              <w:t>Review observer training for observer safety and related issues.</w:t>
            </w:r>
          </w:p>
        </w:tc>
        <w:tc>
          <w:tcPr>
            <w:tcW w:w="1633" w:type="dxa"/>
          </w:tcPr>
          <w:p w14:paraId="6D531805" w14:textId="77777777" w:rsidR="005D545B" w:rsidRDefault="005D545B" w:rsidP="005D545B"/>
        </w:tc>
        <w:tc>
          <w:tcPr>
            <w:tcW w:w="3317" w:type="dxa"/>
            <w:gridSpan w:val="2"/>
          </w:tcPr>
          <w:p w14:paraId="27CD5D0C" w14:textId="77777777" w:rsidR="005D545B" w:rsidRDefault="005D545B" w:rsidP="005D545B">
            <w:pPr>
              <w:widowControl w:val="0"/>
              <w:autoSpaceDE w:val="0"/>
              <w:autoSpaceDN w:val="0"/>
              <w:spacing w:before="84"/>
              <w:rPr>
                <w:rFonts w:ascii="Times New Roman" w:eastAsia="Times New Roman" w:hAnsi="Times New Roman" w:cs="Times New Roman"/>
                <w:i/>
                <w:iCs/>
                <w:kern w:val="0"/>
                <w:u w:val="single"/>
                <w14:ligatures w14:val="none"/>
              </w:rPr>
            </w:pPr>
            <w:r>
              <w:rPr>
                <w:rFonts w:ascii="Times New Roman" w:eastAsia="Times New Roman" w:hAnsi="Times New Roman" w:cs="Times New Roman"/>
                <w:i/>
                <w:iCs/>
                <w:kern w:val="0"/>
                <w14:ligatures w14:val="none"/>
              </w:rPr>
              <w:t xml:space="preserve">Expected to contribute to </w:t>
            </w:r>
            <w:r>
              <w:rPr>
                <w:rFonts w:ascii="Times New Roman" w:eastAsia="Times New Roman" w:hAnsi="Times New Roman" w:cs="Times New Roman"/>
                <w:b/>
                <w:i/>
                <w:kern w:val="0"/>
                <w14:ligatures w14:val="none"/>
              </w:rPr>
              <w:t>TCC Workplan Priority Specific Task (l)</w:t>
            </w:r>
            <w:r w:rsidRPr="00274E72">
              <w:rPr>
                <w:rFonts w:ascii="Times New Roman" w:eastAsia="Times New Roman" w:hAnsi="Times New Roman" w:cs="Times New Roman"/>
                <w:kern w:val="0"/>
                <w14:ligatures w14:val="none"/>
              </w:rPr>
              <w:t xml:space="preserve"> </w:t>
            </w:r>
            <w:r w:rsidRPr="00496937">
              <w:rPr>
                <w:rFonts w:ascii="Times New Roman" w:eastAsia="Times New Roman" w:hAnsi="Times New Roman" w:cs="Times New Roman"/>
                <w:i/>
                <w:iCs/>
                <w:kern w:val="0"/>
                <w14:ligatures w14:val="none"/>
              </w:rPr>
              <w:t>Development, improvement, and implementation of the Commission’s measures for observer safety and related issues</w:t>
            </w:r>
            <w:r>
              <w:rPr>
                <w:rFonts w:ascii="Times New Roman" w:eastAsia="Times New Roman" w:hAnsi="Times New Roman" w:cs="Times New Roman"/>
                <w:i/>
                <w:iCs/>
                <w:kern w:val="0"/>
                <w14:ligatures w14:val="none"/>
              </w:rPr>
              <w:t>.</w:t>
            </w:r>
          </w:p>
          <w:p w14:paraId="0C775820" w14:textId="77777777" w:rsidR="005D545B" w:rsidRDefault="00000000" w:rsidP="005D545B">
            <w:pPr>
              <w:widowControl w:val="0"/>
              <w:autoSpaceDE w:val="0"/>
              <w:autoSpaceDN w:val="0"/>
              <w:spacing w:before="84"/>
              <w:rPr>
                <w:rFonts w:ascii="Times New Roman" w:eastAsia="Times New Roman" w:hAnsi="Times New Roman" w:cs="Times New Roman"/>
                <w:i/>
                <w:iCs/>
                <w:kern w:val="0"/>
                <w14:ligatures w14:val="none"/>
              </w:rPr>
            </w:pPr>
            <w:hyperlink r:id="rId41" w:history="1">
              <w:r w:rsidR="005D545B" w:rsidRPr="00496937">
                <w:rPr>
                  <w:rStyle w:val="Hyperlink"/>
                  <w:rFonts w:ascii="Times New Roman" w:eastAsia="Times New Roman" w:hAnsi="Times New Roman" w:cs="Times New Roman"/>
                  <w:i/>
                  <w:iCs/>
                  <w:kern w:val="0"/>
                  <w14:ligatures w14:val="none"/>
                </w:rPr>
                <w:t>CMM 2017-03</w:t>
              </w:r>
            </w:hyperlink>
            <w:r w:rsidR="005D545B">
              <w:rPr>
                <w:rFonts w:ascii="Times New Roman" w:eastAsia="Times New Roman" w:hAnsi="Times New Roman" w:cs="Times New Roman"/>
                <w:i/>
                <w:iCs/>
                <w:kern w:val="0"/>
                <w14:ligatures w14:val="none"/>
              </w:rPr>
              <w:t xml:space="preserve"> - </w:t>
            </w:r>
            <w:r w:rsidR="005D545B" w:rsidRPr="00496937">
              <w:rPr>
                <w:rFonts w:ascii="Times New Roman" w:eastAsia="Times New Roman" w:hAnsi="Times New Roman" w:cs="Times New Roman"/>
                <w:i/>
                <w:iCs/>
                <w:kern w:val="0"/>
                <w14:ligatures w14:val="none"/>
              </w:rPr>
              <w:t xml:space="preserve">Conservation and Management Measure for the protection of WCPFC Regional Observer Programme Observers </w:t>
            </w:r>
          </w:p>
          <w:p w14:paraId="597C7108" w14:textId="77777777" w:rsidR="005D545B" w:rsidRDefault="00000000" w:rsidP="005D545B">
            <w:pPr>
              <w:widowControl w:val="0"/>
              <w:autoSpaceDE w:val="0"/>
              <w:autoSpaceDN w:val="0"/>
              <w:spacing w:before="84"/>
              <w:rPr>
                <w:rFonts w:ascii="Times New Roman" w:eastAsia="Times New Roman" w:hAnsi="Times New Roman" w:cs="Times New Roman"/>
                <w:i/>
                <w:iCs/>
                <w:kern w:val="0"/>
                <w14:ligatures w14:val="none"/>
              </w:rPr>
            </w:pPr>
            <w:hyperlink r:id="rId42" w:history="1">
              <w:r w:rsidR="005D545B" w:rsidRPr="007078C3">
                <w:rPr>
                  <w:rStyle w:val="Hyperlink"/>
                  <w:rFonts w:ascii="Times New Roman" w:eastAsia="Times New Roman" w:hAnsi="Times New Roman" w:cs="Times New Roman"/>
                  <w:i/>
                  <w:iCs/>
                  <w:kern w:val="0"/>
                  <w14:ligatures w14:val="none"/>
                </w:rPr>
                <w:t>CMM 2018-05</w:t>
              </w:r>
            </w:hyperlink>
            <w:r w:rsidR="005D545B">
              <w:rPr>
                <w:rFonts w:ascii="Times New Roman" w:eastAsia="Times New Roman" w:hAnsi="Times New Roman" w:cs="Times New Roman"/>
                <w:i/>
                <w:iCs/>
                <w:kern w:val="0"/>
                <w14:ligatures w14:val="none"/>
              </w:rPr>
              <w:t xml:space="preserve"> </w:t>
            </w:r>
            <w:r w:rsidR="005D545B" w:rsidRPr="00274E72">
              <w:rPr>
                <w:rFonts w:ascii="Times New Roman" w:hAnsi="Times New Roman" w:cs="Times New Roman"/>
                <w:i/>
                <w:iCs/>
              </w:rPr>
              <w:t>CMM for the Regional Observer Programme</w:t>
            </w:r>
          </w:p>
          <w:p w14:paraId="16091C98" w14:textId="77777777" w:rsidR="005D545B" w:rsidRDefault="00000000" w:rsidP="005D545B">
            <w:hyperlink r:id="rId43" w:history="1">
              <w:r w:rsidR="005D545B" w:rsidRPr="007078C3">
                <w:rPr>
                  <w:rStyle w:val="Hyperlink"/>
                  <w:rFonts w:ascii="Times New Roman" w:eastAsia="Times New Roman" w:hAnsi="Times New Roman" w:cs="Times New Roman"/>
                  <w:i/>
                  <w:iCs/>
                  <w:kern w:val="0"/>
                  <w14:ligatures w14:val="none"/>
                </w:rPr>
                <w:t>suppl</w:t>
              </w:r>
              <w:r w:rsidR="005D545B">
                <w:rPr>
                  <w:rStyle w:val="Hyperlink"/>
                  <w:rFonts w:ascii="Times New Roman" w:eastAsia="Times New Roman" w:hAnsi="Times New Roman" w:cs="Times New Roman"/>
                  <w:i/>
                  <w:iCs/>
                  <w:kern w:val="0"/>
                  <w14:ligatures w14:val="none"/>
                </w:rPr>
                <w:t xml:space="preserve"> </w:t>
              </w:r>
              <w:r w:rsidR="005D545B" w:rsidRPr="007078C3">
                <w:rPr>
                  <w:rStyle w:val="Hyperlink"/>
                  <w:rFonts w:ascii="Times New Roman" w:eastAsia="Times New Roman" w:hAnsi="Times New Roman" w:cs="Times New Roman"/>
                  <w:i/>
                  <w:iCs/>
                  <w:kern w:val="0"/>
                  <w14:ligatures w14:val="none"/>
                </w:rPr>
                <w:t>CMM 2018-05-1</w:t>
              </w:r>
            </w:hyperlink>
            <w:r w:rsidR="005D545B">
              <w:rPr>
                <w:rFonts w:ascii="Times New Roman" w:eastAsia="Times New Roman" w:hAnsi="Times New Roman" w:cs="Times New Roman"/>
                <w:i/>
                <w:iCs/>
                <w:kern w:val="0"/>
                <w14:ligatures w14:val="none"/>
              </w:rPr>
              <w:t xml:space="preserve"> - </w:t>
            </w:r>
            <w:r w:rsidR="005D545B" w:rsidRPr="00270E0C">
              <w:rPr>
                <w:rFonts w:ascii="Times New Roman" w:eastAsia="Times New Roman" w:hAnsi="Times New Roman" w:cs="Times New Roman"/>
                <w:i/>
                <w:iCs/>
                <w:kern w:val="0"/>
                <w14:ligatures w14:val="none"/>
              </w:rPr>
              <w:t>WCPFC Regional Observer Programme Standards &amp; ROP Guidelines</w:t>
            </w:r>
          </w:p>
        </w:tc>
      </w:tr>
      <w:tr w:rsidR="00561F92" w14:paraId="17036929" w14:textId="77777777" w:rsidTr="00345525">
        <w:trPr>
          <w:trHeight w:val="525"/>
        </w:trPr>
        <w:tc>
          <w:tcPr>
            <w:tcW w:w="3589" w:type="dxa"/>
            <w:gridSpan w:val="2"/>
            <w:tcBorders>
              <w:top w:val="single" w:sz="4" w:space="0" w:color="FFFFFF" w:themeColor="background1"/>
            </w:tcBorders>
          </w:tcPr>
          <w:p w14:paraId="42610486" w14:textId="776D3B03" w:rsidR="005D545B" w:rsidRPr="0057395D" w:rsidRDefault="005D545B" w:rsidP="003046F6">
            <w:pPr>
              <w:jc w:val="right"/>
              <w:rPr>
                <w:b/>
                <w:bCs/>
                <w:i/>
                <w:iCs/>
              </w:rPr>
            </w:pPr>
            <w:r w:rsidRPr="0057395D">
              <w:rPr>
                <w:b/>
                <w:bCs/>
                <w:i/>
                <w:iCs/>
              </w:rPr>
              <w:t>3a. Status</w:t>
            </w:r>
          </w:p>
        </w:tc>
        <w:tc>
          <w:tcPr>
            <w:tcW w:w="2796" w:type="dxa"/>
          </w:tcPr>
          <w:p w14:paraId="5B169E0A" w14:textId="77777777" w:rsidR="005D545B" w:rsidRDefault="005D545B" w:rsidP="005D545B"/>
          <w:p w14:paraId="60355FDF" w14:textId="77777777" w:rsidR="00561F92" w:rsidRDefault="00561F92" w:rsidP="005D545B"/>
          <w:p w14:paraId="11B9887D" w14:textId="77777777" w:rsidR="00345525" w:rsidRDefault="00345525" w:rsidP="005D545B"/>
          <w:p w14:paraId="7FBBE932" w14:textId="77777777" w:rsidR="00345525" w:rsidRDefault="00345525" w:rsidP="005D545B"/>
          <w:p w14:paraId="5AACC96D" w14:textId="77777777" w:rsidR="00345525" w:rsidRDefault="00345525" w:rsidP="005D545B"/>
          <w:p w14:paraId="04B1C7FD" w14:textId="77777777" w:rsidR="00345525" w:rsidRDefault="00345525" w:rsidP="005D545B"/>
          <w:p w14:paraId="6A9FF4DD" w14:textId="77777777" w:rsidR="00345525" w:rsidRDefault="00345525" w:rsidP="005D545B"/>
          <w:p w14:paraId="2CA1F782" w14:textId="77777777" w:rsidR="00345525" w:rsidRDefault="00345525" w:rsidP="005D545B"/>
          <w:p w14:paraId="27D2E64B" w14:textId="77777777" w:rsidR="00345525" w:rsidRDefault="00345525" w:rsidP="005D545B"/>
          <w:p w14:paraId="148B9D9D" w14:textId="77777777" w:rsidR="00345525" w:rsidRDefault="00345525" w:rsidP="005D545B"/>
          <w:p w14:paraId="2F52EB6D" w14:textId="77777777" w:rsidR="00345525" w:rsidRDefault="00345525" w:rsidP="005D545B"/>
          <w:p w14:paraId="7E091355" w14:textId="77777777" w:rsidR="00345525" w:rsidRDefault="00345525" w:rsidP="005D545B"/>
          <w:p w14:paraId="266E6F2B" w14:textId="77777777" w:rsidR="00F0759D" w:rsidRDefault="00F0759D" w:rsidP="005D545B"/>
          <w:p w14:paraId="518981F5" w14:textId="77777777" w:rsidR="00345525" w:rsidRDefault="00345525" w:rsidP="005D545B"/>
          <w:p w14:paraId="1E68D8A9" w14:textId="77777777" w:rsidR="00345525" w:rsidRDefault="00345525" w:rsidP="005D545B"/>
          <w:p w14:paraId="1EF7672B" w14:textId="77777777" w:rsidR="00345525" w:rsidRDefault="00345525" w:rsidP="005D545B"/>
        </w:tc>
        <w:tc>
          <w:tcPr>
            <w:tcW w:w="2430" w:type="dxa"/>
          </w:tcPr>
          <w:p w14:paraId="143D91F9" w14:textId="77777777" w:rsidR="005D545B" w:rsidRDefault="005D545B" w:rsidP="005D545B"/>
        </w:tc>
        <w:tc>
          <w:tcPr>
            <w:tcW w:w="1633" w:type="dxa"/>
          </w:tcPr>
          <w:p w14:paraId="1915BD86" w14:textId="77777777" w:rsidR="005D545B" w:rsidRDefault="005D545B" w:rsidP="005D545B"/>
        </w:tc>
        <w:tc>
          <w:tcPr>
            <w:tcW w:w="3317" w:type="dxa"/>
            <w:gridSpan w:val="2"/>
          </w:tcPr>
          <w:p w14:paraId="72147CC4" w14:textId="77777777" w:rsidR="005D545B" w:rsidRDefault="005D545B" w:rsidP="005D545B"/>
        </w:tc>
      </w:tr>
      <w:tr w:rsidR="005D545B" w14:paraId="2C2A20AF" w14:textId="77777777" w:rsidTr="005D545B">
        <w:trPr>
          <w:trHeight w:val="561"/>
        </w:trPr>
        <w:tc>
          <w:tcPr>
            <w:tcW w:w="13765" w:type="dxa"/>
            <w:gridSpan w:val="7"/>
            <w:vAlign w:val="center"/>
          </w:tcPr>
          <w:p w14:paraId="78E60A68" w14:textId="73C2B640" w:rsidR="005D545B" w:rsidRPr="003046F6" w:rsidRDefault="005D545B" w:rsidP="003046F6">
            <w:pPr>
              <w:pStyle w:val="ListParagraph"/>
              <w:numPr>
                <w:ilvl w:val="0"/>
                <w:numId w:val="6"/>
              </w:numPr>
              <w:ind w:left="337"/>
              <w:rPr>
                <w:b/>
                <w:bCs/>
              </w:rPr>
            </w:pPr>
            <w:r w:rsidRPr="003046F6">
              <w:rPr>
                <w:rFonts w:ascii="Times New Roman" w:eastAsia="Times New Roman" w:hAnsi="Times New Roman" w:cs="Times New Roman"/>
                <w:b/>
                <w:bCs/>
                <w:i/>
                <w:iCs/>
                <w:kern w:val="0"/>
                <w:sz w:val="24"/>
                <w:szCs w:val="24"/>
                <w14:ligatures w14:val="none"/>
              </w:rPr>
              <w:lastRenderedPageBreak/>
              <w:t>Considerations related to emerging technology</w:t>
            </w:r>
          </w:p>
        </w:tc>
      </w:tr>
      <w:tr w:rsidR="00561F92" w14:paraId="2AA275FF" w14:textId="77777777" w:rsidTr="00345525">
        <w:tc>
          <w:tcPr>
            <w:tcW w:w="3589" w:type="dxa"/>
            <w:gridSpan w:val="2"/>
            <w:tcBorders>
              <w:bottom w:val="single" w:sz="4" w:space="0" w:color="auto"/>
            </w:tcBorders>
          </w:tcPr>
          <w:p w14:paraId="67349870" w14:textId="77777777" w:rsidR="005D545B" w:rsidRDefault="005D545B" w:rsidP="00561F92">
            <w:pPr>
              <w:pStyle w:val="ListParagraph"/>
              <w:numPr>
                <w:ilvl w:val="0"/>
                <w:numId w:val="8"/>
              </w:numPr>
              <w:spacing w:before="120"/>
              <w:ind w:left="331"/>
            </w:pPr>
            <w:r w:rsidRPr="00BB131F">
              <w:rPr>
                <w:rFonts w:cstheme="minorHAnsi"/>
              </w:rPr>
              <w:t>Provide recommendations and advice to TCC and to the Commission regarding opportunities that ER and EM technology could provide to supporting and streamlining the work of observers</w:t>
            </w:r>
          </w:p>
        </w:tc>
        <w:tc>
          <w:tcPr>
            <w:tcW w:w="2796" w:type="dxa"/>
          </w:tcPr>
          <w:p w14:paraId="67C8E9BC" w14:textId="77777777" w:rsidR="005D545B" w:rsidRDefault="005D545B" w:rsidP="00561F92">
            <w:pPr>
              <w:spacing w:before="120"/>
              <w:ind w:left="11" w:hanging="19"/>
              <w:contextualSpacing/>
            </w:pPr>
            <w:r>
              <w:rPr>
                <w:rFonts w:ascii="Times New Roman" w:eastAsia="Times New Roman" w:hAnsi="Times New Roman" w:cs="Times New Roman"/>
                <w:kern w:val="0"/>
                <w14:ligatures w14:val="none"/>
              </w:rPr>
              <w:t>Consider updates from national and subregional observer programmes, and IFOMC2023, on recent developments, and provide advice and recommendations where appropriate</w:t>
            </w:r>
          </w:p>
        </w:tc>
        <w:tc>
          <w:tcPr>
            <w:tcW w:w="2430" w:type="dxa"/>
          </w:tcPr>
          <w:p w14:paraId="21BBC477" w14:textId="77777777" w:rsidR="005D545B" w:rsidRPr="00274E72" w:rsidRDefault="005D545B" w:rsidP="00561F92">
            <w:pPr>
              <w:spacing w:before="120"/>
              <w:ind w:left="-29"/>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Consider updates from national and subregional observer programmes, and others, on recent developments, and provide advice and recommendations where appropriate.  </w:t>
            </w:r>
          </w:p>
          <w:p w14:paraId="3B6CC3AD" w14:textId="77777777" w:rsidR="005D545B" w:rsidRDefault="005D545B" w:rsidP="005D545B"/>
        </w:tc>
        <w:tc>
          <w:tcPr>
            <w:tcW w:w="1633" w:type="dxa"/>
          </w:tcPr>
          <w:p w14:paraId="569B9166" w14:textId="77777777" w:rsidR="005D545B" w:rsidRDefault="005D545B" w:rsidP="00561F92">
            <w:pPr>
              <w:spacing w:before="120"/>
            </w:pPr>
            <w:r>
              <w:rPr>
                <w:rFonts w:ascii="Times New Roman" w:eastAsia="Times New Roman" w:hAnsi="Times New Roman" w:cs="Times New Roman"/>
                <w:kern w:val="0"/>
                <w14:ligatures w14:val="none"/>
              </w:rPr>
              <w:t>Consider updates from national and subregional programmes, and others, on recent developments, and provide advice and recommendations where appropriate</w:t>
            </w:r>
          </w:p>
        </w:tc>
        <w:tc>
          <w:tcPr>
            <w:tcW w:w="3317" w:type="dxa"/>
            <w:gridSpan w:val="2"/>
          </w:tcPr>
          <w:p w14:paraId="2925CFD2" w14:textId="77777777" w:rsidR="005D545B" w:rsidRDefault="005D545B" w:rsidP="00561F92">
            <w:pPr>
              <w:spacing w:before="120"/>
              <w:ind w:left="158"/>
            </w:pPr>
            <w:r>
              <w:rPr>
                <w:rFonts w:ascii="Times New Roman" w:eastAsia="Times New Roman" w:hAnsi="Times New Roman" w:cs="Times New Roman"/>
                <w:i/>
                <w:iCs/>
                <w:kern w:val="0"/>
                <w14:ligatures w14:val="none"/>
              </w:rPr>
              <w:t xml:space="preserve">Expected to consider and contribute to work being undertaken by </w:t>
            </w:r>
            <w:r>
              <w:rPr>
                <w:rFonts w:ascii="Times New Roman" w:eastAsia="Times New Roman" w:hAnsi="Times New Roman" w:cs="Times New Roman"/>
                <w:b/>
                <w:bCs/>
                <w:i/>
                <w:iCs/>
                <w:kern w:val="0"/>
                <w14:ligatures w14:val="none"/>
              </w:rPr>
              <w:t>ERandEM WG</w:t>
            </w:r>
          </w:p>
        </w:tc>
      </w:tr>
      <w:tr w:rsidR="003046F6" w14:paraId="44F18916" w14:textId="77777777" w:rsidTr="00345525">
        <w:trPr>
          <w:trHeight w:val="444"/>
        </w:trPr>
        <w:tc>
          <w:tcPr>
            <w:tcW w:w="3589" w:type="dxa"/>
            <w:gridSpan w:val="2"/>
            <w:tcBorders>
              <w:top w:val="single" w:sz="4" w:space="0" w:color="auto"/>
            </w:tcBorders>
          </w:tcPr>
          <w:p w14:paraId="461BECF5" w14:textId="77777777" w:rsidR="003046F6" w:rsidRDefault="003046F6" w:rsidP="00CD7723">
            <w:pPr>
              <w:jc w:val="right"/>
              <w:rPr>
                <w:rFonts w:cstheme="minorHAnsi"/>
                <w:b/>
                <w:bCs/>
                <w:i/>
                <w:iCs/>
              </w:rPr>
            </w:pPr>
            <w:r w:rsidRPr="00F11EF5">
              <w:rPr>
                <w:rFonts w:cstheme="minorHAnsi"/>
                <w:b/>
                <w:bCs/>
                <w:i/>
                <w:iCs/>
              </w:rPr>
              <w:t>4 a Status</w:t>
            </w:r>
          </w:p>
          <w:p w14:paraId="752E063A" w14:textId="77777777" w:rsidR="00F11EF5" w:rsidRDefault="00F11EF5" w:rsidP="00F11EF5">
            <w:pPr>
              <w:spacing w:before="120"/>
              <w:jc w:val="right"/>
              <w:rPr>
                <w:rFonts w:cstheme="minorHAnsi"/>
                <w:b/>
                <w:bCs/>
                <w:i/>
                <w:iCs/>
              </w:rPr>
            </w:pPr>
          </w:p>
          <w:p w14:paraId="20900084" w14:textId="77777777" w:rsidR="00F0759D" w:rsidRDefault="00F0759D" w:rsidP="00F11EF5">
            <w:pPr>
              <w:spacing w:before="120"/>
              <w:jc w:val="right"/>
              <w:rPr>
                <w:rFonts w:cstheme="minorHAnsi"/>
                <w:b/>
                <w:bCs/>
                <w:i/>
                <w:iCs/>
              </w:rPr>
            </w:pPr>
          </w:p>
          <w:p w14:paraId="216BE682" w14:textId="557FCBDE" w:rsidR="00F0759D" w:rsidRPr="00F11EF5" w:rsidRDefault="00F0759D" w:rsidP="00F11EF5">
            <w:pPr>
              <w:spacing w:before="120"/>
              <w:jc w:val="right"/>
              <w:rPr>
                <w:rFonts w:cstheme="minorHAnsi"/>
                <w:b/>
                <w:bCs/>
                <w:i/>
                <w:iCs/>
              </w:rPr>
            </w:pPr>
          </w:p>
        </w:tc>
        <w:tc>
          <w:tcPr>
            <w:tcW w:w="2796" w:type="dxa"/>
          </w:tcPr>
          <w:p w14:paraId="5B632AE4" w14:textId="77777777" w:rsidR="00CD7723" w:rsidRDefault="00CD7723" w:rsidP="00CD7723">
            <w:pPr>
              <w:contextualSpacing/>
              <w:rPr>
                <w:rFonts w:ascii="Times New Roman" w:eastAsia="Times New Roman" w:hAnsi="Times New Roman" w:cs="Times New Roman"/>
                <w:kern w:val="0"/>
                <w14:ligatures w14:val="none"/>
              </w:rPr>
            </w:pPr>
          </w:p>
          <w:p w14:paraId="41E1E91B" w14:textId="77777777" w:rsidR="00CD7723" w:rsidRDefault="00CD7723" w:rsidP="00CD7723">
            <w:pPr>
              <w:contextualSpacing/>
              <w:rPr>
                <w:rFonts w:ascii="Times New Roman" w:eastAsia="Times New Roman" w:hAnsi="Times New Roman" w:cs="Times New Roman"/>
                <w:kern w:val="0"/>
                <w14:ligatures w14:val="none"/>
              </w:rPr>
            </w:pPr>
          </w:p>
          <w:p w14:paraId="4B13A657" w14:textId="77777777" w:rsidR="00CD7723" w:rsidRDefault="00CD7723" w:rsidP="00CD7723">
            <w:pPr>
              <w:contextualSpacing/>
              <w:rPr>
                <w:rFonts w:ascii="Times New Roman" w:eastAsia="Times New Roman" w:hAnsi="Times New Roman" w:cs="Times New Roman"/>
                <w:kern w:val="0"/>
                <w14:ligatures w14:val="none"/>
              </w:rPr>
            </w:pPr>
          </w:p>
          <w:p w14:paraId="17824F47" w14:textId="77777777" w:rsidR="00345525" w:rsidRDefault="00345525" w:rsidP="00CD7723">
            <w:pPr>
              <w:contextualSpacing/>
              <w:rPr>
                <w:rFonts w:ascii="Times New Roman" w:eastAsia="Times New Roman" w:hAnsi="Times New Roman" w:cs="Times New Roman"/>
                <w:kern w:val="0"/>
                <w14:ligatures w14:val="none"/>
              </w:rPr>
            </w:pPr>
          </w:p>
          <w:p w14:paraId="04BCE3A1" w14:textId="77777777" w:rsidR="00345525" w:rsidRDefault="00345525" w:rsidP="00CD7723">
            <w:pPr>
              <w:contextualSpacing/>
              <w:rPr>
                <w:rFonts w:ascii="Times New Roman" w:eastAsia="Times New Roman" w:hAnsi="Times New Roman" w:cs="Times New Roman"/>
                <w:kern w:val="0"/>
                <w14:ligatures w14:val="none"/>
              </w:rPr>
            </w:pPr>
          </w:p>
          <w:p w14:paraId="784271F8" w14:textId="77777777" w:rsidR="00345525" w:rsidRDefault="00345525" w:rsidP="00CD7723">
            <w:pPr>
              <w:contextualSpacing/>
              <w:rPr>
                <w:rFonts w:ascii="Times New Roman" w:eastAsia="Times New Roman" w:hAnsi="Times New Roman" w:cs="Times New Roman"/>
                <w:kern w:val="0"/>
                <w14:ligatures w14:val="none"/>
              </w:rPr>
            </w:pPr>
          </w:p>
          <w:p w14:paraId="3422D304" w14:textId="77777777" w:rsidR="00345525" w:rsidRDefault="00345525" w:rsidP="00CD7723">
            <w:pPr>
              <w:contextualSpacing/>
              <w:rPr>
                <w:rFonts w:ascii="Times New Roman" w:eastAsia="Times New Roman" w:hAnsi="Times New Roman" w:cs="Times New Roman"/>
                <w:kern w:val="0"/>
                <w14:ligatures w14:val="none"/>
              </w:rPr>
            </w:pPr>
          </w:p>
          <w:p w14:paraId="7FEF23A1" w14:textId="77777777" w:rsidR="00345525" w:rsidRDefault="00345525" w:rsidP="00CD7723">
            <w:pPr>
              <w:contextualSpacing/>
              <w:rPr>
                <w:rFonts w:ascii="Times New Roman" w:eastAsia="Times New Roman" w:hAnsi="Times New Roman" w:cs="Times New Roman"/>
                <w:kern w:val="0"/>
                <w14:ligatures w14:val="none"/>
              </w:rPr>
            </w:pPr>
          </w:p>
          <w:p w14:paraId="4376C552" w14:textId="77777777" w:rsidR="00CD7723" w:rsidRDefault="00CD7723" w:rsidP="00CD7723">
            <w:pPr>
              <w:contextualSpacing/>
              <w:rPr>
                <w:rFonts w:ascii="Times New Roman" w:eastAsia="Times New Roman" w:hAnsi="Times New Roman" w:cs="Times New Roman"/>
                <w:kern w:val="0"/>
                <w14:ligatures w14:val="none"/>
              </w:rPr>
            </w:pPr>
          </w:p>
        </w:tc>
        <w:tc>
          <w:tcPr>
            <w:tcW w:w="2430" w:type="dxa"/>
          </w:tcPr>
          <w:p w14:paraId="3E7CA831" w14:textId="77777777" w:rsidR="003046F6" w:rsidRDefault="003046F6" w:rsidP="00CD7723">
            <w:pPr>
              <w:ind w:left="-29"/>
              <w:rPr>
                <w:rFonts w:ascii="Times New Roman" w:eastAsia="Times New Roman" w:hAnsi="Times New Roman" w:cs="Times New Roman"/>
                <w:kern w:val="0"/>
                <w14:ligatures w14:val="none"/>
              </w:rPr>
            </w:pPr>
          </w:p>
        </w:tc>
        <w:tc>
          <w:tcPr>
            <w:tcW w:w="1633" w:type="dxa"/>
          </w:tcPr>
          <w:p w14:paraId="4F4D2BA1" w14:textId="77777777" w:rsidR="003046F6" w:rsidRDefault="003046F6" w:rsidP="00CD7723">
            <w:pPr>
              <w:ind w:left="158"/>
              <w:rPr>
                <w:rFonts w:ascii="Times New Roman" w:eastAsia="Times New Roman" w:hAnsi="Times New Roman" w:cs="Times New Roman"/>
                <w:kern w:val="0"/>
                <w14:ligatures w14:val="none"/>
              </w:rPr>
            </w:pPr>
          </w:p>
        </w:tc>
        <w:tc>
          <w:tcPr>
            <w:tcW w:w="3317" w:type="dxa"/>
            <w:gridSpan w:val="2"/>
          </w:tcPr>
          <w:p w14:paraId="5E8F926F" w14:textId="77777777" w:rsidR="003046F6" w:rsidRDefault="003046F6" w:rsidP="00CD7723">
            <w:pPr>
              <w:ind w:left="158"/>
              <w:rPr>
                <w:rFonts w:ascii="Times New Roman" w:eastAsia="Times New Roman" w:hAnsi="Times New Roman" w:cs="Times New Roman"/>
                <w:i/>
                <w:iCs/>
                <w:kern w:val="0"/>
                <w14:ligatures w14:val="none"/>
              </w:rPr>
            </w:pPr>
          </w:p>
        </w:tc>
      </w:tr>
    </w:tbl>
    <w:p w14:paraId="2BC9351C" w14:textId="14794C14" w:rsidR="009657B0" w:rsidRDefault="009657B0" w:rsidP="00CD7723">
      <w:pPr>
        <w:spacing w:before="160" w:after="0" w:line="240" w:lineRule="auto"/>
        <w:jc w:val="both"/>
      </w:pPr>
    </w:p>
    <w:sectPr w:rsidR="009657B0" w:rsidSect="005D545B">
      <w:pgSz w:w="15840" w:h="12240" w:orient="landscape"/>
      <w:pgMar w:top="994"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1277" w14:textId="77777777" w:rsidR="00CE3B81" w:rsidRDefault="00CE3B81" w:rsidP="00A363BC">
      <w:pPr>
        <w:spacing w:after="0" w:line="240" w:lineRule="auto"/>
      </w:pPr>
      <w:r>
        <w:separator/>
      </w:r>
    </w:p>
  </w:endnote>
  <w:endnote w:type="continuationSeparator" w:id="0">
    <w:p w14:paraId="0AEAE53E" w14:textId="77777777" w:rsidR="00CE3B81" w:rsidRDefault="00CE3B81" w:rsidP="00A3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8BC4" w14:textId="77777777" w:rsidR="00345525" w:rsidRDefault="00345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78214"/>
      <w:docPartObj>
        <w:docPartGallery w:val="Page Numbers (Bottom of Page)"/>
        <w:docPartUnique/>
      </w:docPartObj>
    </w:sdtPr>
    <w:sdtEndPr>
      <w:rPr>
        <w:noProof/>
      </w:rPr>
    </w:sdtEndPr>
    <w:sdtContent>
      <w:p w14:paraId="2088C9E5" w14:textId="58024D33" w:rsidR="00A363BC" w:rsidRDefault="00A36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5D64D" w14:textId="77777777" w:rsidR="00A363BC" w:rsidRDefault="00A36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A13C" w14:textId="77777777" w:rsidR="00345525" w:rsidRDefault="00345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151B" w14:textId="77777777" w:rsidR="00CE3B81" w:rsidRDefault="00CE3B81" w:rsidP="00A363BC">
      <w:pPr>
        <w:spacing w:after="0" w:line="240" w:lineRule="auto"/>
      </w:pPr>
      <w:r>
        <w:separator/>
      </w:r>
    </w:p>
  </w:footnote>
  <w:footnote w:type="continuationSeparator" w:id="0">
    <w:p w14:paraId="196A9B02" w14:textId="77777777" w:rsidR="00CE3B81" w:rsidRDefault="00CE3B81" w:rsidP="00A3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F9AB" w14:textId="77777777" w:rsidR="00345525" w:rsidRDefault="00345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42415"/>
      <w:docPartObj>
        <w:docPartGallery w:val="Watermarks"/>
        <w:docPartUnique/>
      </w:docPartObj>
    </w:sdtPr>
    <w:sdtContent>
      <w:p w14:paraId="02E0A093" w14:textId="3325D175" w:rsidR="00345525" w:rsidRDefault="00345525">
        <w:pPr>
          <w:pStyle w:val="Header"/>
        </w:pPr>
        <w:r>
          <w:rPr>
            <w:noProof/>
          </w:rPr>
          <w:pict w14:anchorId="1A715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AAD3" w14:textId="77777777" w:rsidR="00345525" w:rsidRDefault="00345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F5B"/>
    <w:multiLevelType w:val="hybridMultilevel"/>
    <w:tmpl w:val="03A076F2"/>
    <w:lvl w:ilvl="0" w:tplc="95009F20">
      <w:start w:val="3"/>
      <w:numFmt w:val="decimal"/>
      <w:lvlText w:val="%1."/>
      <w:lvlJc w:val="left"/>
      <w:pPr>
        <w:ind w:left="1080" w:hanging="360"/>
      </w:pPr>
      <w:rPr>
        <w:rFonts w:ascii="Times New Roman" w:eastAsia="Times New Roman" w:hAnsi="Times New Roman" w:cs="Times New Roman"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3372B"/>
    <w:multiLevelType w:val="hybridMultilevel"/>
    <w:tmpl w:val="6F80DB3C"/>
    <w:lvl w:ilvl="0" w:tplc="488444D8">
      <w:start w:val="1"/>
      <w:numFmt w:val="decimal"/>
      <w:lvlText w:val="%1."/>
      <w:lvlJc w:val="left"/>
      <w:pPr>
        <w:ind w:left="720" w:hanging="360"/>
      </w:pPr>
      <w:rPr>
        <w:rFonts w:ascii="Times New Roman" w:eastAsia="Times New Roman" w:hAnsi="Times New Roman" w:cs="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87C66"/>
    <w:multiLevelType w:val="hybridMultilevel"/>
    <w:tmpl w:val="67D49C2C"/>
    <w:lvl w:ilvl="0" w:tplc="715A2226">
      <w:start w:val="1"/>
      <w:numFmt w:val="lowerLetter"/>
      <w:lvlText w:val="%1."/>
      <w:lvlJc w:val="left"/>
      <w:pPr>
        <w:ind w:left="360" w:hanging="360"/>
      </w:pPr>
      <w:rPr>
        <w:rFonts w:asciiTheme="minorHAnsi" w:eastAsiaTheme="minorHAnsi" w:hAnsiTheme="minorHAnsi" w:cs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ED5919"/>
    <w:multiLevelType w:val="hybridMultilevel"/>
    <w:tmpl w:val="0010E66A"/>
    <w:lvl w:ilvl="0" w:tplc="4B3CD24A">
      <w:start w:val="1"/>
      <w:numFmt w:val="lowerLetter"/>
      <w:lvlText w:val="%1."/>
      <w:lvlJc w:val="left"/>
      <w:pPr>
        <w:ind w:left="1440" w:hanging="360"/>
      </w:pPr>
      <w:rPr>
        <w:rFonts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AA68C5"/>
    <w:multiLevelType w:val="hybridMultilevel"/>
    <w:tmpl w:val="2C74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B59C5"/>
    <w:multiLevelType w:val="hybridMultilevel"/>
    <w:tmpl w:val="1B3C2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44045"/>
    <w:multiLevelType w:val="hybridMultilevel"/>
    <w:tmpl w:val="CD02764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02C1D"/>
    <w:multiLevelType w:val="hybridMultilevel"/>
    <w:tmpl w:val="8460FB8A"/>
    <w:lvl w:ilvl="0" w:tplc="DF9290A4">
      <w:start w:val="1"/>
      <w:numFmt w:val="decimal"/>
      <w:lvlText w:val="%1."/>
      <w:lvlJc w:val="left"/>
      <w:pPr>
        <w:ind w:left="720" w:hanging="360"/>
      </w:pPr>
      <w:rPr>
        <w:rFonts w:ascii="Times New Roman" w:eastAsia="Times New Roman" w:hAnsi="Times New Roman" w:cs="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F319E"/>
    <w:multiLevelType w:val="hybridMultilevel"/>
    <w:tmpl w:val="890C025C"/>
    <w:lvl w:ilvl="0" w:tplc="676C1A04">
      <w:start w:val="1"/>
      <w:numFmt w:val="lowerLetter"/>
      <w:lvlText w:val="%1."/>
      <w:lvlJc w:val="left"/>
      <w:pPr>
        <w:ind w:left="331" w:hanging="360"/>
      </w:pPr>
      <w:rPr>
        <w:rFonts w:hint="default"/>
        <w:b w:val="0"/>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9" w15:restartNumberingAfterBreak="0">
    <w:nsid w:val="7CB44ECE"/>
    <w:multiLevelType w:val="hybridMultilevel"/>
    <w:tmpl w:val="02142B58"/>
    <w:lvl w:ilvl="0" w:tplc="EF78587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352005">
    <w:abstractNumId w:val="1"/>
  </w:num>
  <w:num w:numId="2" w16cid:durableId="1180973532">
    <w:abstractNumId w:val="9"/>
  </w:num>
  <w:num w:numId="3" w16cid:durableId="1008487659">
    <w:abstractNumId w:val="2"/>
  </w:num>
  <w:num w:numId="4" w16cid:durableId="727655899">
    <w:abstractNumId w:val="7"/>
  </w:num>
  <w:num w:numId="5" w16cid:durableId="979456859">
    <w:abstractNumId w:val="5"/>
  </w:num>
  <w:num w:numId="6" w16cid:durableId="340013190">
    <w:abstractNumId w:val="0"/>
  </w:num>
  <w:num w:numId="7" w16cid:durableId="688457018">
    <w:abstractNumId w:val="6"/>
  </w:num>
  <w:num w:numId="8" w16cid:durableId="486091215">
    <w:abstractNumId w:val="3"/>
  </w:num>
  <w:num w:numId="9" w16cid:durableId="1036470369">
    <w:abstractNumId w:val="4"/>
  </w:num>
  <w:num w:numId="10" w16cid:durableId="1123033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1F"/>
    <w:rsid w:val="00017218"/>
    <w:rsid w:val="0007091B"/>
    <w:rsid w:val="00191797"/>
    <w:rsid w:val="00213BB5"/>
    <w:rsid w:val="00283959"/>
    <w:rsid w:val="002B2B3E"/>
    <w:rsid w:val="00302E12"/>
    <w:rsid w:val="003046F6"/>
    <w:rsid w:val="00345525"/>
    <w:rsid w:val="0036537F"/>
    <w:rsid w:val="003A585F"/>
    <w:rsid w:val="003F341E"/>
    <w:rsid w:val="00410C56"/>
    <w:rsid w:val="004A3089"/>
    <w:rsid w:val="00515F35"/>
    <w:rsid w:val="00561F92"/>
    <w:rsid w:val="0057395D"/>
    <w:rsid w:val="005D545B"/>
    <w:rsid w:val="0061648F"/>
    <w:rsid w:val="00634E43"/>
    <w:rsid w:val="007D00A8"/>
    <w:rsid w:val="00853C08"/>
    <w:rsid w:val="00901DE0"/>
    <w:rsid w:val="009657B0"/>
    <w:rsid w:val="009A3459"/>
    <w:rsid w:val="009D60A5"/>
    <w:rsid w:val="00A363BC"/>
    <w:rsid w:val="00AB4A9D"/>
    <w:rsid w:val="00BB131F"/>
    <w:rsid w:val="00C76296"/>
    <w:rsid w:val="00C9216E"/>
    <w:rsid w:val="00C95EC0"/>
    <w:rsid w:val="00CA731F"/>
    <w:rsid w:val="00CD7723"/>
    <w:rsid w:val="00CE3B81"/>
    <w:rsid w:val="00D02A68"/>
    <w:rsid w:val="00D1014E"/>
    <w:rsid w:val="00D73758"/>
    <w:rsid w:val="00F0759D"/>
    <w:rsid w:val="00F11EF5"/>
    <w:rsid w:val="00FB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60BFC"/>
  <w15:chartTrackingRefBased/>
  <w15:docId w15:val="{17639495-9C09-40AD-A202-67B4E0E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31F"/>
    <w:pPr>
      <w:ind w:left="720"/>
      <w:contextualSpacing/>
    </w:pPr>
  </w:style>
  <w:style w:type="character" w:styleId="Hyperlink">
    <w:name w:val="Hyperlink"/>
    <w:basedOn w:val="DefaultParagraphFont"/>
    <w:uiPriority w:val="99"/>
    <w:unhideWhenUsed/>
    <w:rsid w:val="00CA731F"/>
    <w:rPr>
      <w:color w:val="0563C1" w:themeColor="hyperlink"/>
      <w:u w:val="single"/>
    </w:rPr>
  </w:style>
  <w:style w:type="character" w:customStyle="1" w:styleId="markedcontent">
    <w:name w:val="markedcontent"/>
    <w:basedOn w:val="DefaultParagraphFont"/>
    <w:rsid w:val="00213BB5"/>
  </w:style>
  <w:style w:type="character" w:customStyle="1" w:styleId="dlfile">
    <w:name w:val="dlfile"/>
    <w:basedOn w:val="DefaultParagraphFont"/>
    <w:rsid w:val="003F341E"/>
  </w:style>
  <w:style w:type="paragraph" w:styleId="Header">
    <w:name w:val="header"/>
    <w:basedOn w:val="Normal"/>
    <w:link w:val="HeaderChar"/>
    <w:uiPriority w:val="99"/>
    <w:unhideWhenUsed/>
    <w:rsid w:val="00A3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BC"/>
  </w:style>
  <w:style w:type="paragraph" w:styleId="Footer">
    <w:name w:val="footer"/>
    <w:basedOn w:val="Normal"/>
    <w:link w:val="FooterChar"/>
    <w:uiPriority w:val="99"/>
    <w:unhideWhenUsed/>
    <w:rsid w:val="00A3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meetings.wcpfc.int/node/17163" TargetMode="External"/><Relationship Id="rId39" Type="http://schemas.openxmlformats.org/officeDocument/2006/relationships/hyperlink" Target="https://www.wcpfc.int/doc/memorandum-cooperation-endorsement-wcpfc-regional-observer-programme-observers-observing" TargetMode="External"/><Relationship Id="rId21" Type="http://schemas.openxmlformats.org/officeDocument/2006/relationships/hyperlink" Target="https://www.wcpfc.int/doc/table-rop-data-fields-including-instructions" TargetMode="External"/><Relationship Id="rId34" Type="http://schemas.openxmlformats.org/officeDocument/2006/relationships/hyperlink" Target="https://www.wcpfc.int/doc/rop-5/minimum-data-fields-observer-transhipment-monitoring" TargetMode="External"/><Relationship Id="rId42" Type="http://schemas.openxmlformats.org/officeDocument/2006/relationships/hyperlink" Target="https://cmm.wcpfc.int/measure/cmm-2018-05"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cmm.wcpfc.int/measure/cmm-2018-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cpfc.int/doc/table-rop-data-fields-including-instructions" TargetMode="External"/><Relationship Id="rId24" Type="http://schemas.openxmlformats.org/officeDocument/2006/relationships/hyperlink" Target="https://cmm.wcpfc.int/measure/cmm-2018-04" TargetMode="External"/><Relationship Id="rId32" Type="http://schemas.openxmlformats.org/officeDocument/2006/relationships/hyperlink" Target="https://www.wcpfc.int/doc/rop-5/minimum-data-fields-observer-transhipment-monitoring" TargetMode="External"/><Relationship Id="rId37" Type="http://schemas.openxmlformats.org/officeDocument/2006/relationships/hyperlink" Target="https://www.wcpfc.int/doc/table-rop-data-fields-including-instructions" TargetMode="External"/><Relationship Id="rId40" Type="http://schemas.openxmlformats.org/officeDocument/2006/relationships/hyperlink" Target="https://www.wcpfc.int/doc/rop-5/minimum-data-fields-observer-transhipment-monitori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cmm.wcpfc.int/measure/cmm-2022-04" TargetMode="External"/><Relationship Id="rId28" Type="http://schemas.openxmlformats.org/officeDocument/2006/relationships/hyperlink" Target="https://cmm.wcpfc.int/supplementary-info/supplcmm-2018-05-1" TargetMode="External"/><Relationship Id="rId36" Type="http://schemas.openxmlformats.org/officeDocument/2006/relationships/hyperlink" Target="https://www.wcpfc.int/doc/rop-5/minimum-data-fields-observer-transhipment-monitoring" TargetMode="External"/><Relationship Id="rId10" Type="http://schemas.openxmlformats.org/officeDocument/2006/relationships/hyperlink" Target="https://www.wcpfc.int/doc/wcpfc-rop-vessel-safety-check-form" TargetMode="External"/><Relationship Id="rId19" Type="http://schemas.openxmlformats.org/officeDocument/2006/relationships/hyperlink" Target="https://www.wcpfc.int/doc/rop-5/minimum-data-fields-observer-transhipment-monitoring" TargetMode="External"/><Relationship Id="rId31" Type="http://schemas.openxmlformats.org/officeDocument/2006/relationships/hyperlink" Target="https://www.wcpfc.int/doc/rop-5/minimum-data-fields-observer-transhipment-monitorin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mm.wcpfc.int/measure/cmm-2017-03" TargetMode="External"/><Relationship Id="rId14" Type="http://schemas.openxmlformats.org/officeDocument/2006/relationships/header" Target="header2.xml"/><Relationship Id="rId22" Type="http://schemas.openxmlformats.org/officeDocument/2006/relationships/hyperlink" Target="https://cmm.wcpfc.int/measure/cmm-2011-03" TargetMode="External"/><Relationship Id="rId27" Type="http://schemas.openxmlformats.org/officeDocument/2006/relationships/hyperlink" Target="https://cmm.wcpfc.int/measure/cmm-2018-05" TargetMode="External"/><Relationship Id="rId30" Type="http://schemas.openxmlformats.org/officeDocument/2006/relationships/hyperlink" Target="https://cmm.wcpfc.int/supplementary-info/supplcmm-2018-05-1" TargetMode="External"/><Relationship Id="rId35" Type="http://schemas.openxmlformats.org/officeDocument/2006/relationships/hyperlink" Target="https://www.wcpfc.int/doc/rop-5/minimum-data-fields-observer-transhipment-monitoring" TargetMode="External"/><Relationship Id="rId43" Type="http://schemas.openxmlformats.org/officeDocument/2006/relationships/hyperlink" Target="https://cmm.wcpfc.int/supplementary-info/supplcmm-2018-05-1" TargetMode="External"/><Relationship Id="rId8" Type="http://schemas.openxmlformats.org/officeDocument/2006/relationships/hyperlink" Target="https://cmm.wcpfc.int/measure/cmm-2018-05" TargetMode="External"/><Relationship Id="rId3" Type="http://schemas.openxmlformats.org/officeDocument/2006/relationships/settings" Target="settings.xml"/><Relationship Id="rId12" Type="http://schemas.openxmlformats.org/officeDocument/2006/relationships/hyperlink" Target="https://www.wcpfc.int/doc/data-05/e-reporting_ssps" TargetMode="External"/><Relationship Id="rId17" Type="http://schemas.openxmlformats.org/officeDocument/2006/relationships/header" Target="header3.xml"/><Relationship Id="rId25" Type="http://schemas.openxmlformats.org/officeDocument/2006/relationships/hyperlink" Target="https://cmm.wcpfc.int/measure/cmm-2018-03" TargetMode="External"/><Relationship Id="rId33" Type="http://schemas.openxmlformats.org/officeDocument/2006/relationships/hyperlink" Target="https://www.wcpfc.int/doc/rop-5/minimum-data-fields-observer-transhipment-monitoring" TargetMode="External"/><Relationship Id="rId38" Type="http://schemas.openxmlformats.org/officeDocument/2006/relationships/hyperlink" Target="https://cmm.wcpfc.int/measure/cmm-2021-01" TargetMode="External"/><Relationship Id="rId20" Type="http://schemas.openxmlformats.org/officeDocument/2006/relationships/hyperlink" Target="https://www.wcpfc.int/doc/table-rop-data-fields-including-instructions" TargetMode="External"/><Relationship Id="rId41" Type="http://schemas.openxmlformats.org/officeDocument/2006/relationships/hyperlink" Target="https://cmm.wcpfc.int/measure/cmm-201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Staisch</dc:creator>
  <cp:keywords/>
  <dc:description/>
  <cp:lastModifiedBy>Lara Manarangi-Trott</cp:lastModifiedBy>
  <cp:revision>2</cp:revision>
  <dcterms:created xsi:type="dcterms:W3CDTF">2023-05-17T05:23:00Z</dcterms:created>
  <dcterms:modified xsi:type="dcterms:W3CDTF">2023-05-17T05:23:00Z</dcterms:modified>
</cp:coreProperties>
</file>