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FB8B" w14:textId="77777777" w:rsidR="00152899" w:rsidRDefault="00DB0A3C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noProof/>
          <w:sz w:val="30"/>
          <w:szCs w:val="30"/>
        </w:rPr>
        <w:drawing>
          <wp:anchor distT="0" distB="0" distL="114300" distR="114300" simplePos="0" relativeHeight="6" behindDoc="0" locked="0" layoutInCell="1" allowOverlap="1" wp14:anchorId="2A0FAC0E" wp14:editId="364859F2">
            <wp:simplePos x="0" y="0"/>
            <wp:positionH relativeFrom="column">
              <wp:posOffset>6858</wp:posOffset>
            </wp:positionH>
            <wp:positionV relativeFrom="paragraph">
              <wp:posOffset>-124541</wp:posOffset>
            </wp:positionV>
            <wp:extent cx="1724741" cy="1395008"/>
            <wp:effectExtent l="0" t="0" r="8809" b="0"/>
            <wp:wrapSquare wrapText="bothSides"/>
            <wp:docPr id="911081107" name="Image 1 Copi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r="5593" b="5423"/>
                    <a:stretch>
                      <a:fillRect/>
                    </a:stretch>
                  </pic:blipFill>
                  <pic:spPr>
                    <a:xfrm>
                      <a:off x="0" y="0"/>
                      <a:ext cx="1724741" cy="13950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5FC0DD" w14:textId="77777777" w:rsidR="00152899" w:rsidRDefault="00DB0A3C">
      <w:pPr>
        <w:pStyle w:val="Standard"/>
        <w:tabs>
          <w:tab w:val="left" w:pos="2945"/>
        </w:tabs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Redactor: François AMAUDRIC DU CHAFFAUT</w:t>
      </w:r>
    </w:p>
    <w:p w14:paraId="3276AF0F" w14:textId="77777777" w:rsidR="00152899" w:rsidRDefault="00DB0A3C">
      <w:pPr>
        <w:pStyle w:val="Standard"/>
        <w:tabs>
          <w:tab w:val="left" w:pos="2945"/>
        </w:tabs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Email: francois.amaudric-du-chaffaut@mer.gouv.fr</w:t>
      </w:r>
    </w:p>
    <w:p w14:paraId="0E26A4F3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sz w:val="16"/>
          <w:szCs w:val="16"/>
        </w:rPr>
      </w:pPr>
    </w:p>
    <w:p w14:paraId="7B92B13A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45A5EBB1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094FB541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51E92AD2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791C9A92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5962BC89" w14:textId="77777777" w:rsidR="00152899" w:rsidRDefault="00DB0A3C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Draft guide</w:t>
      </w:r>
    </w:p>
    <w:p w14:paraId="3BE7CA62" w14:textId="77777777" w:rsidR="00152899" w:rsidRDefault="00DB0A3C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Verifying fish quantities in fishing vessel holds - volumetrics method</w:t>
      </w:r>
    </w:p>
    <w:p w14:paraId="464BD9AF" w14:textId="77777777" w:rsidR="00152899" w:rsidRDefault="00152899">
      <w:pPr>
        <w:pStyle w:val="Standard"/>
        <w:tabs>
          <w:tab w:val="left" w:pos="2945"/>
        </w:tabs>
        <w:jc w:val="center"/>
        <w:rPr>
          <w:rFonts w:ascii="Cambria" w:hAnsi="Cambria"/>
          <w:b/>
          <w:bCs/>
          <w:sz w:val="30"/>
          <w:szCs w:val="30"/>
        </w:rPr>
      </w:pPr>
    </w:p>
    <w:p w14:paraId="66EADE5F" w14:textId="77777777" w:rsidR="00152899" w:rsidRDefault="00152899">
      <w:pPr>
        <w:pStyle w:val="Standard"/>
        <w:rPr>
          <w:rFonts w:ascii="Cambria" w:hAnsi="Cambria"/>
          <w:b/>
          <w:bCs/>
        </w:rPr>
      </w:pPr>
    </w:p>
    <w:p w14:paraId="5B61CD82" w14:textId="77777777" w:rsidR="00152899" w:rsidRDefault="00DB0A3C">
      <w:pPr>
        <w:pStyle w:val="Standard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INTRODUCTION</w:t>
      </w:r>
    </w:p>
    <w:p w14:paraId="5215DCC0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2BC29A80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This procedure is intended to guide </w:t>
      </w:r>
      <w:r>
        <w:rPr>
          <w:rFonts w:ascii="Cambria" w:hAnsi="Cambria"/>
          <w:sz w:val="22"/>
          <w:szCs w:val="22"/>
        </w:rPr>
        <w:t>inspectors in estimating the quantities of fish on board, when direct weighing or weighing by sampling is not possible.</w:t>
      </w:r>
    </w:p>
    <w:p w14:paraId="63ADF7CA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2407F1AD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Volumetrics is a method for measuring a space—typically a ship’s hold—to estimate the volume of fish stored, expressed in cubic </w:t>
      </w:r>
      <w:proofErr w:type="spellStart"/>
      <w:r>
        <w:rPr>
          <w:rFonts w:ascii="Cambria" w:hAnsi="Cambria"/>
          <w:sz w:val="22"/>
          <w:szCs w:val="22"/>
        </w:rPr>
        <w:t>metres</w:t>
      </w:r>
      <w:proofErr w:type="spellEnd"/>
      <w:r>
        <w:rPr>
          <w:rFonts w:ascii="Cambria" w:hAnsi="Cambria"/>
          <w:sz w:val="22"/>
          <w:szCs w:val="22"/>
        </w:rPr>
        <w:t xml:space="preserve"> (m³). The volume of fish can be translated in a weight after applying several factors.</w:t>
      </w:r>
    </w:p>
    <w:p w14:paraId="5FCF45E6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It allows fisheries officers to estimate the weight of the catch on board and verify catch declarations, especially :</w:t>
      </w:r>
    </w:p>
    <w:p w14:paraId="2DB97068" w14:textId="77777777" w:rsidR="00152899" w:rsidRDefault="00DB0A3C">
      <w:pPr>
        <w:pStyle w:val="Standard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When there is a suspicion of underreporting or false catch declarations.</w:t>
      </w:r>
    </w:p>
    <w:p w14:paraId="3E1A162E" w14:textId="77777777" w:rsidR="00152899" w:rsidRDefault="00DB0A3C">
      <w:pPr>
        <w:pStyle w:val="Standard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If the vessel identity or license status is unclear.</w:t>
      </w:r>
    </w:p>
    <w:p w14:paraId="09D1B8BB" w14:textId="77777777" w:rsidR="00152899" w:rsidRDefault="00DB0A3C">
      <w:pPr>
        <w:pStyle w:val="Standard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 cross-check logbooks with physical evidence.</w:t>
      </w:r>
    </w:p>
    <w:p w14:paraId="4DA8A57D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59E19828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Even if not highly precise, this method reveals significant discrepancies in declared versus actual fish quantities. It can be a </w:t>
      </w:r>
      <w:r>
        <w:rPr>
          <w:rFonts w:ascii="Cambria" w:hAnsi="Cambria"/>
          <w:sz w:val="22"/>
          <w:szCs w:val="22"/>
        </w:rPr>
        <w:t>trigger conducting to a more extensive and precise method such as sampling, or full discharging and weighting at port.</w:t>
      </w:r>
    </w:p>
    <w:p w14:paraId="3E971803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458110FE" w14:textId="77777777" w:rsidR="00152899" w:rsidRDefault="00DB0A3C">
      <w:pPr>
        <w:pStyle w:val="Standard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METHOD IMPLEMENTATION</w:t>
      </w:r>
    </w:p>
    <w:p w14:paraId="0375BB51" w14:textId="77777777" w:rsidR="00152899" w:rsidRDefault="00152899">
      <w:pPr>
        <w:pStyle w:val="Standard"/>
        <w:rPr>
          <w:rFonts w:ascii="Cambria" w:hAnsi="Cambria"/>
          <w:color w:val="000000"/>
          <w:sz w:val="22"/>
          <w:szCs w:val="22"/>
        </w:rPr>
      </w:pPr>
    </w:p>
    <w:p w14:paraId="569FBA23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Ideally, two officers are involved:</w:t>
      </w:r>
    </w:p>
    <w:p w14:paraId="48B4B4E5" w14:textId="77777777" w:rsidR="00152899" w:rsidRDefault="00DB0A3C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Cambria" w:hAnsi="Cambria"/>
          <w:color w:val="000000"/>
          <w:sz w:val="22"/>
          <w:szCs w:val="22"/>
        </w:rPr>
        <w:t>one reviews the logbooks and interviews the master for species, product types, and estimated catch; he can refer to:</w:t>
      </w:r>
    </w:p>
    <w:p w14:paraId="578C8969" w14:textId="77777777" w:rsidR="00152899" w:rsidRDefault="00DB0A3C">
      <w:pPr>
        <w:pStyle w:val="Standard"/>
        <w:numPr>
          <w:ilvl w:val="1"/>
          <w:numId w:val="2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vessel plans</w:t>
      </w:r>
    </w:p>
    <w:p w14:paraId="45806147" w14:textId="77777777" w:rsidR="00152899" w:rsidRDefault="00DB0A3C">
      <w:pPr>
        <w:pStyle w:val="Standard"/>
        <w:numPr>
          <w:ilvl w:val="1"/>
          <w:numId w:val="2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stability book</w:t>
      </w:r>
    </w:p>
    <w:p w14:paraId="6920BC5A" w14:textId="77777777" w:rsidR="00152899" w:rsidRDefault="00DB0A3C">
      <w:pPr>
        <w:pStyle w:val="Standard"/>
        <w:numPr>
          <w:ilvl w:val="1"/>
          <w:numId w:val="2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hull survey certificates</w:t>
      </w:r>
    </w:p>
    <w:p w14:paraId="27E6C78D" w14:textId="77777777" w:rsidR="00152899" w:rsidRDefault="00DB0A3C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Cambria" w:hAnsi="Cambria"/>
          <w:color w:val="000000"/>
          <w:sz w:val="22"/>
          <w:szCs w:val="22"/>
        </w:rPr>
        <w:t>the other performs physical measurements of each fish hold.</w:t>
      </w:r>
    </w:p>
    <w:p w14:paraId="5B82338E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2D00A56E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0CD73472" w14:textId="77777777" w:rsidR="00152899" w:rsidRDefault="00DB0A3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PROCEDURAL STEPS</w:t>
      </w:r>
    </w:p>
    <w:p w14:paraId="3703B7D5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1 – Information Gathering</w:t>
      </w:r>
    </w:p>
    <w:p w14:paraId="24B0259F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Interview the captain about species, product condition, and storage method.</w:t>
      </w:r>
    </w:p>
    <w:p w14:paraId="14A003EE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Review onboard documents: fishing logbook, vessel plans, stability certificate.</w:t>
      </w:r>
    </w:p>
    <w:p w14:paraId="59C379A8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2 – Measuring the hold</w:t>
      </w:r>
    </w:p>
    <w:p w14:paraId="3B1F04B6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Use internal dimensions only: Volume (m3) = Length × Width × Height.</w:t>
      </w:r>
    </w:p>
    <w:p w14:paraId="30049C6D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For irregular shapes: Triangular volume = (L × W × H) ÷ 2. </w:t>
      </w:r>
      <w:r>
        <w:rPr>
          <w:rFonts w:ascii="Cambria" w:hAnsi="Cambria"/>
          <w:i/>
          <w:iCs/>
          <w:color w:val="000000"/>
          <w:sz w:val="22"/>
          <w:szCs w:val="22"/>
        </w:rPr>
        <w:t>(see annex 1)</w:t>
      </w:r>
    </w:p>
    <w:p w14:paraId="3BF1C110" w14:textId="77777777" w:rsidR="00152899" w:rsidRDefault="00152899">
      <w:pPr>
        <w:pStyle w:val="Standard"/>
        <w:rPr>
          <w:rFonts w:ascii="Cambria" w:hAnsi="Cambria"/>
          <w:color w:val="000000"/>
          <w:sz w:val="22"/>
          <w:szCs w:val="22"/>
        </w:rPr>
      </w:pPr>
    </w:p>
    <w:p w14:paraId="448856E2" w14:textId="77777777" w:rsidR="00152899" w:rsidRDefault="00DB0A3C">
      <w:pPr>
        <w:pStyle w:val="Standard"/>
        <w:rPr>
          <w:rFonts w:ascii="Cambria" w:eastAsia="MS Gothic" w:hAnsi="Cambria"/>
          <w:b/>
          <w:bCs/>
          <w:color w:val="000000"/>
          <w:sz w:val="22"/>
          <w:szCs w:val="22"/>
        </w:rPr>
      </w:pPr>
      <w:r>
        <w:rPr>
          <w:rFonts w:ascii="Cambria" w:eastAsia="MS Gothic" w:hAnsi="Cambria"/>
          <w:b/>
          <w:bCs/>
          <w:color w:val="000000"/>
          <w:sz w:val="22"/>
          <w:szCs w:val="22"/>
        </w:rPr>
        <w:t>Step 3 – Estimate fill rate</w:t>
      </w:r>
    </w:p>
    <w:p w14:paraId="3D79EE4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To obtain the fill rate of the hold and estimate the fish volume, either:</w:t>
      </w:r>
    </w:p>
    <w:p w14:paraId="09B7BD6B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measure the volume occupied by the fish in the hold, or</w:t>
      </w:r>
    </w:p>
    <w:p w14:paraId="68EA633F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- measure the free air space in the hold and deduct it from the </w:t>
      </w:r>
      <w:r>
        <w:rPr>
          <w:rFonts w:ascii="Cambria" w:hAnsi="Cambria"/>
          <w:color w:val="000000"/>
          <w:sz w:val="22"/>
          <w:szCs w:val="22"/>
        </w:rPr>
        <w:t>total volume of the hold.</w:t>
      </w:r>
    </w:p>
    <w:p w14:paraId="02EE5CA1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4</w:t>
      </w:r>
      <w:r>
        <w:rPr>
          <w:rFonts w:ascii="Cambria" w:hAnsi="Cambria"/>
          <w:color w:val="000000"/>
          <w:sz w:val="22"/>
          <w:szCs w:val="22"/>
        </w:rPr>
        <w:t xml:space="preserve"> – Apply density factor</w:t>
      </w:r>
    </w:p>
    <w:p w14:paraId="0D643FD1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Average density for whole fish in bulk: 1080 kg/m³</w:t>
      </w:r>
    </w:p>
    <w:p w14:paraId="59F0F8A9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Examples (FAO and ICCAT sources):</w:t>
      </w:r>
    </w:p>
    <w:p w14:paraId="0C806408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Marlin (MLS): 1080 kg/m³</w:t>
      </w:r>
    </w:p>
    <w:p w14:paraId="348A4B51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Bigeye tuna (BET): 1065 kg/m³</w:t>
      </w:r>
    </w:p>
    <w:p w14:paraId="3878360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Pacific bluefin tuna (PBF): 1070 kg/m³</w:t>
      </w:r>
    </w:p>
    <w:p w14:paraId="76BE391B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Albacore tuna (ALB): 1050 kg/m³</w:t>
      </w:r>
    </w:p>
    <w:p w14:paraId="7AA1BD56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Skipjack tuna (SKJ): 1030 kg/m³</w:t>
      </w:r>
    </w:p>
    <w:p w14:paraId="29E98840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- Swordfish (SWO): 1075 kg/m³</w:t>
      </w:r>
    </w:p>
    <w:p w14:paraId="7F1CCA66" w14:textId="77777777" w:rsidR="00152899" w:rsidRDefault="00152899">
      <w:pPr>
        <w:pStyle w:val="Heading2"/>
        <w:rPr>
          <w:rFonts w:ascii="Cambria" w:hAnsi="Cambria"/>
          <w:color w:val="000000"/>
          <w:sz w:val="22"/>
          <w:szCs w:val="22"/>
        </w:rPr>
      </w:pPr>
    </w:p>
    <w:p w14:paraId="0E8DB261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5 – Apply Processing Conversion Factor</w:t>
      </w:r>
    </w:p>
    <w:p w14:paraId="6D00E883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Apply if fish is processed.</w:t>
      </w:r>
    </w:p>
    <w:p w14:paraId="56E4C90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Examples:</w:t>
      </w:r>
    </w:p>
    <w:tbl>
      <w:tblPr>
        <w:tblW w:w="854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3"/>
        <w:gridCol w:w="1168"/>
        <w:gridCol w:w="2159"/>
        <w:gridCol w:w="2151"/>
      </w:tblGrid>
      <w:tr w:rsidR="00152899" w14:paraId="54A4F290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BB16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Species (FAO code)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F9C8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Whole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4FBD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Gutted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696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Gutted + Head off</w:t>
            </w:r>
          </w:p>
        </w:tc>
      </w:tr>
      <w:tr w:rsidR="00152899" w14:paraId="150B895E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4F6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Marlin (MLS)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50F8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294A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C4A4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1.30</w:t>
            </w:r>
          </w:p>
        </w:tc>
      </w:tr>
      <w:tr w:rsidR="00152899" w14:paraId="7D2B1418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A10E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Bigeye tuna (BET)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81F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699A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169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1.33</w:t>
            </w:r>
          </w:p>
        </w:tc>
      </w:tr>
      <w:tr w:rsidR="00152899" w14:paraId="240CDFA5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CA1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Pacific bluefin tuna (PBF)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9BDD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6BB1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2930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1.34</w:t>
            </w:r>
          </w:p>
        </w:tc>
      </w:tr>
      <w:tr w:rsidR="00152899" w14:paraId="427F3CF6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8DA4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Albacore tuna (ALB)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981B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213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34C5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1.31</w:t>
            </w:r>
          </w:p>
        </w:tc>
      </w:tr>
      <w:tr w:rsidR="00152899" w14:paraId="49034255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8994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Skipjack tuna (SKJ)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AEE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DB31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D4D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1.28</w:t>
            </w:r>
          </w:p>
        </w:tc>
      </w:tr>
      <w:tr w:rsidR="00152899" w14:paraId="2251C1F7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901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Swordfish (SWO)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B58D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B637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4D9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1.30</w:t>
            </w:r>
          </w:p>
        </w:tc>
      </w:tr>
      <w:tr w:rsidR="00152899" w14:paraId="321FDAB8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F819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Sharks (CWZ)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A8FB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6D1E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D9C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2.00</w:t>
            </w:r>
          </w:p>
        </w:tc>
      </w:tr>
      <w:tr w:rsidR="00152899" w14:paraId="6C34E225" w14:textId="77777777">
        <w:tblPrEx>
          <w:tblCellMar>
            <w:top w:w="0" w:type="dxa"/>
            <w:bottom w:w="0" w:type="dxa"/>
          </w:tblCellMar>
        </w:tblPrEx>
        <w:tc>
          <w:tcPr>
            <w:tcW w:w="3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8642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Yellowfin tuna (YFT)</w:t>
            </w: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5B67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7EEC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EAFF" w14:textId="77777777" w:rsidR="00152899" w:rsidRDefault="00DB0A3C">
            <w:pPr>
              <w:pStyle w:val="Standard"/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1.36</w:t>
            </w:r>
          </w:p>
        </w:tc>
      </w:tr>
    </w:tbl>
    <w:p w14:paraId="43D49768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6 – Apply Stacking Factor</w:t>
      </w:r>
    </w:p>
    <w:p w14:paraId="4DC15542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Factors depending on stacking method:</w:t>
      </w:r>
    </w:p>
    <w:p w14:paraId="0CF0B513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Loose: 0.45</w:t>
      </w:r>
    </w:p>
    <w:p w14:paraId="095F4331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Medium (e.g. tuna): 0.51</w:t>
      </w:r>
    </w:p>
    <w:p w14:paraId="26A16580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Tight: 0.54</w:t>
      </w:r>
    </w:p>
    <w:p w14:paraId="18BFA9E8" w14:textId="77777777" w:rsidR="00152899" w:rsidRDefault="00DB0A3C">
      <w:pPr>
        <w:pStyle w:val="Heading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Step 7 – Compare With Onboard Records</w:t>
      </w:r>
    </w:p>
    <w:p w14:paraId="0BE5EAEC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Compare the result with the fishing logbook, captain's declarations, and landing data.</w:t>
      </w:r>
    </w:p>
    <w:p w14:paraId="0E7217B6" w14:textId="77777777" w:rsidR="00152899" w:rsidRDefault="00DB0A3C">
      <w:pPr>
        <w:pStyle w:val="Heading1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Example Calculation</w:t>
      </w:r>
    </w:p>
    <w:p w14:paraId="4A044887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Hold: 8 × 8 × 2.5 m = 160 m³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Fill rate: 70%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Species: Bigeye tuna (BET), gutted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Density: 1065 kg/m³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Stacking factor: 0.51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Processing factor: 1.13</w:t>
      </w:r>
    </w:p>
    <w:p w14:paraId="215F51B7" w14:textId="77777777" w:rsidR="00152899" w:rsidRDefault="00DB0A3C">
      <w:pPr>
        <w:pStyle w:val="Standard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Usable volume: 160 × 0.7 = 112 m³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Gross weight = 112 × 1065 = 119,280 kg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>Stacked weight = 119,280 × 0.51 = 60,832.8 kg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Fonts w:ascii="Cambria" w:hAnsi="Cambria"/>
          <w:color w:val="000000"/>
          <w:sz w:val="22"/>
          <w:szCs w:val="22"/>
        </w:rPr>
        <w:t xml:space="preserve">Catch weight = 60,832.8 × 1.13 = 68,741 kg ≈ 68.7 </w:t>
      </w:r>
      <w:proofErr w:type="spellStart"/>
      <w:r>
        <w:rPr>
          <w:rFonts w:ascii="Cambria" w:hAnsi="Cambria"/>
          <w:color w:val="000000"/>
          <w:sz w:val="22"/>
          <w:szCs w:val="22"/>
        </w:rPr>
        <w:t>tonnes</w:t>
      </w:r>
      <w:proofErr w:type="spellEnd"/>
    </w:p>
    <w:p w14:paraId="60CE97D2" w14:textId="77777777" w:rsidR="00152899" w:rsidRDefault="00152899">
      <w:pPr>
        <w:pStyle w:val="Standard"/>
        <w:rPr>
          <w:rFonts w:ascii="Cambria" w:hAnsi="Cambria"/>
          <w:b/>
          <w:bCs/>
          <w:color w:val="000000"/>
          <w:sz w:val="22"/>
          <w:szCs w:val="22"/>
        </w:rPr>
      </w:pPr>
    </w:p>
    <w:p w14:paraId="70A331EC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FBF1462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07DD1F0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15EBB1F7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0E17190A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72852FA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103F917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077D102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2F99F18D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FD46E10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38F2C5C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6A5A961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0C5FAD8E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4D91E6B8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714CFB48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150DC36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061CE28E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1D2C1A62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3FFCEF4D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657544AC" w14:textId="77777777" w:rsidR="00152899" w:rsidRDefault="00152899">
      <w:pPr>
        <w:pStyle w:val="Standard"/>
        <w:rPr>
          <w:rFonts w:ascii="Cambria" w:hAnsi="Cambria"/>
          <w:b/>
          <w:bCs/>
          <w:sz w:val="22"/>
          <w:szCs w:val="22"/>
        </w:rPr>
      </w:pPr>
    </w:p>
    <w:p w14:paraId="5ED8634F" w14:textId="77777777" w:rsidR="00152899" w:rsidRDefault="00DB0A3C">
      <w:pPr>
        <w:pStyle w:val="Standard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Annex 1. Calculating volume formulas</w:t>
      </w:r>
    </w:p>
    <w:p w14:paraId="2E66ABF6" w14:textId="77777777" w:rsidR="00152899" w:rsidRDefault="00152899">
      <w:pPr>
        <w:pStyle w:val="Standard"/>
        <w:rPr>
          <w:rFonts w:ascii="Cambria" w:hAnsi="Cambria"/>
          <w:sz w:val="22"/>
          <w:szCs w:val="22"/>
        </w:rPr>
      </w:pPr>
    </w:p>
    <w:p w14:paraId="33DFC32D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2A4F61C7" w14:textId="77777777" w:rsidR="00152899" w:rsidRDefault="00DB0A3C">
      <w:pPr>
        <w:pStyle w:val="Standard"/>
        <w:spacing w:before="21" w:line="319" w:lineRule="auto"/>
        <w:ind w:left="720" w:right="11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AF6FFC" wp14:editId="3567CC92">
            <wp:simplePos x="0" y="0"/>
            <wp:positionH relativeFrom="column">
              <wp:posOffset>-110550</wp:posOffset>
            </wp:positionH>
            <wp:positionV relativeFrom="paragraph">
              <wp:posOffset>-104058</wp:posOffset>
            </wp:positionV>
            <wp:extent cx="2728112" cy="2241743"/>
            <wp:effectExtent l="0" t="0" r="0" b="6157"/>
            <wp:wrapTopAndBottom/>
            <wp:docPr id="66988459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11195" r="8605" b="6134"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22417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1FD574" wp14:editId="624CA9DE">
            <wp:simplePos x="0" y="0"/>
            <wp:positionH relativeFrom="column">
              <wp:posOffset>3309122</wp:posOffset>
            </wp:positionH>
            <wp:positionV relativeFrom="paragraph">
              <wp:posOffset>199430</wp:posOffset>
            </wp:positionV>
            <wp:extent cx="2536911" cy="1833829"/>
            <wp:effectExtent l="0" t="0" r="0" b="0"/>
            <wp:wrapTopAndBottom/>
            <wp:docPr id="1907932122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13760" r="10659" b="3700"/>
                    <a:stretch>
                      <a:fillRect/>
                    </a:stretch>
                  </pic:blipFill>
                  <pic:spPr>
                    <a:xfrm>
                      <a:off x="0" y="0"/>
                      <a:ext cx="2536911" cy="1833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66CD42" w14:textId="77777777" w:rsidR="00152899" w:rsidRDefault="00DB0A3C">
      <w:pPr>
        <w:pStyle w:val="Standard"/>
        <w:spacing w:line="319" w:lineRule="auto"/>
        <w:ind w:right="11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w w:val="105"/>
          <w:sz w:val="22"/>
          <w:szCs w:val="22"/>
        </w:rPr>
        <w:t xml:space="preserve">Volume </w:t>
      </w:r>
      <w:r>
        <w:rPr>
          <w:rFonts w:ascii="Cambria" w:hAnsi="Cambria"/>
          <w:w w:val="115"/>
          <w:sz w:val="22"/>
          <w:szCs w:val="22"/>
        </w:rPr>
        <w:t xml:space="preserve">= length x </w:t>
      </w:r>
      <w:r>
        <w:rPr>
          <w:rFonts w:ascii="Cambria" w:hAnsi="Cambria"/>
          <w:w w:val="105"/>
          <w:sz w:val="22"/>
          <w:szCs w:val="22"/>
        </w:rPr>
        <w:t>width x height</w:t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  <w:t xml:space="preserve">Volume = (width </w:t>
      </w:r>
      <w:proofErr w:type="spellStart"/>
      <w:r>
        <w:rPr>
          <w:rFonts w:ascii="Cambria" w:hAnsi="Cambria"/>
          <w:w w:val="105"/>
          <w:sz w:val="22"/>
          <w:szCs w:val="22"/>
        </w:rPr>
        <w:t>A+width</w:t>
      </w:r>
      <w:proofErr w:type="spellEnd"/>
      <w:r>
        <w:rPr>
          <w:rFonts w:ascii="Cambria" w:hAnsi="Cambria"/>
          <w:w w:val="105"/>
          <w:sz w:val="22"/>
          <w:szCs w:val="22"/>
        </w:rPr>
        <w:t xml:space="preserve"> B) </w:t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</w:r>
      <w:r>
        <w:rPr>
          <w:rFonts w:ascii="Cambria" w:hAnsi="Cambria"/>
          <w:w w:val="105"/>
          <w:sz w:val="22"/>
          <w:szCs w:val="22"/>
        </w:rPr>
        <w:tab/>
        <w:t>x length x height /2</w:t>
      </w:r>
    </w:p>
    <w:p w14:paraId="7CDD3F21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4ECBD33E" w14:textId="77777777" w:rsidR="00152899" w:rsidRDefault="00DB0A3C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" behindDoc="0" locked="0" layoutInCell="1" allowOverlap="1" wp14:anchorId="321D849D" wp14:editId="31754225">
            <wp:simplePos x="0" y="0"/>
            <wp:positionH relativeFrom="column">
              <wp:posOffset>8321</wp:posOffset>
            </wp:positionH>
            <wp:positionV relativeFrom="paragraph">
              <wp:posOffset>154807</wp:posOffset>
            </wp:positionV>
            <wp:extent cx="3502792" cy="2532247"/>
            <wp:effectExtent l="0" t="0" r="2408" b="1403"/>
            <wp:wrapSquare wrapText="bothSides"/>
            <wp:docPr id="180177186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b="3447"/>
                    <a:stretch>
                      <a:fillRect/>
                    </a:stretch>
                  </pic:blipFill>
                  <pic:spPr>
                    <a:xfrm>
                      <a:off x="0" y="0"/>
                      <a:ext cx="3502792" cy="25322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73CDE8" w14:textId="77777777" w:rsidR="00152899" w:rsidRDefault="00DB0A3C">
      <w:pPr>
        <w:pStyle w:val="Standard"/>
        <w:spacing w:before="21" w:line="319" w:lineRule="auto"/>
        <w:ind w:right="1169"/>
        <w:jc w:val="both"/>
        <w:rPr>
          <w:rFonts w:ascii="Cambria" w:hAnsi="Cambria"/>
          <w:w w:val="105"/>
          <w:sz w:val="22"/>
          <w:szCs w:val="22"/>
        </w:rPr>
      </w:pPr>
      <w:r>
        <w:rPr>
          <w:rFonts w:ascii="Cambria" w:hAnsi="Cambria"/>
          <w:w w:val="105"/>
          <w:sz w:val="22"/>
          <w:szCs w:val="22"/>
        </w:rPr>
        <w:t xml:space="preserve"> To calculate the size of these holds you need </w:t>
      </w:r>
      <w:r>
        <w:rPr>
          <w:rFonts w:ascii="Cambria" w:hAnsi="Cambria"/>
          <w:w w:val="105"/>
          <w:sz w:val="22"/>
          <w:szCs w:val="22"/>
        </w:rPr>
        <w:t>to separate them into a shape you can measure and then use the</w:t>
      </w:r>
      <w:r>
        <w:rPr>
          <w:rFonts w:ascii="Cambria" w:hAnsi="Cambria"/>
          <w:spacing w:val="40"/>
          <w:w w:val="105"/>
          <w:sz w:val="22"/>
          <w:szCs w:val="22"/>
        </w:rPr>
        <w:t xml:space="preserve"> </w:t>
      </w:r>
      <w:r>
        <w:rPr>
          <w:rFonts w:ascii="Cambria" w:hAnsi="Cambria"/>
          <w:w w:val="105"/>
          <w:sz w:val="22"/>
          <w:szCs w:val="22"/>
        </w:rPr>
        <w:t xml:space="preserve">below </w:t>
      </w:r>
      <w:r>
        <w:rPr>
          <w:rFonts w:ascii="Cambria" w:hAnsi="Cambria"/>
          <w:spacing w:val="-2"/>
          <w:w w:val="105"/>
          <w:sz w:val="22"/>
          <w:szCs w:val="22"/>
        </w:rPr>
        <w:t>formulas.</w:t>
      </w:r>
    </w:p>
    <w:p w14:paraId="01AF3C10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3A9FF22D" w14:textId="77777777" w:rsidR="00152899" w:rsidRDefault="00DB0A3C">
      <w:pPr>
        <w:pStyle w:val="Standard"/>
        <w:spacing w:before="21" w:line="319" w:lineRule="auto"/>
        <w:ind w:right="1169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area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in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metre³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=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VA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+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VB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+</w:t>
      </w:r>
      <w:r>
        <w:rPr>
          <w:rFonts w:ascii="Cambria" w:hAnsi="Cambria"/>
          <w:spacing w:val="28"/>
          <w:sz w:val="22"/>
          <w:szCs w:val="22"/>
        </w:rPr>
        <w:t xml:space="preserve"> </w:t>
      </w:r>
      <w:r>
        <w:rPr>
          <w:rFonts w:ascii="Cambria" w:hAnsi="Cambria"/>
          <w:spacing w:val="-5"/>
          <w:sz w:val="22"/>
          <w:szCs w:val="22"/>
        </w:rPr>
        <w:t>VC</w:t>
      </w:r>
    </w:p>
    <w:p w14:paraId="251A8351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052C722D" w14:textId="77777777" w:rsidR="00152899" w:rsidRDefault="00152899">
      <w:pPr>
        <w:pStyle w:val="Standard"/>
        <w:spacing w:before="21" w:line="319" w:lineRule="auto"/>
        <w:ind w:left="720" w:right="1169"/>
        <w:jc w:val="both"/>
        <w:rPr>
          <w:rFonts w:ascii="Cambria" w:hAnsi="Cambria"/>
        </w:rPr>
      </w:pPr>
    </w:p>
    <w:p w14:paraId="1524E139" w14:textId="77777777" w:rsidR="00152899" w:rsidRDefault="00152899">
      <w:pPr>
        <w:pStyle w:val="Standard"/>
        <w:ind w:left="593"/>
        <w:rPr>
          <w:rFonts w:ascii="Cambria" w:hAnsi="Cambria"/>
          <w:sz w:val="22"/>
          <w:szCs w:val="22"/>
        </w:rPr>
      </w:pPr>
    </w:p>
    <w:p w14:paraId="42E0F603" w14:textId="77777777" w:rsidR="00152899" w:rsidRDefault="00152899">
      <w:pPr>
        <w:pStyle w:val="Standard"/>
        <w:ind w:left="593"/>
        <w:rPr>
          <w:rFonts w:ascii="Cambria" w:hAnsi="Cambria"/>
          <w:sz w:val="22"/>
          <w:szCs w:val="22"/>
        </w:rPr>
      </w:pPr>
    </w:p>
    <w:p w14:paraId="4B4AB4AB" w14:textId="77777777" w:rsidR="00DB0A3C" w:rsidRDefault="00DB0A3C">
      <w:pPr>
        <w:rPr>
          <w:rFonts w:cs="Mangal" w:hint="eastAsia"/>
          <w:szCs w:val="21"/>
        </w:r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14:paraId="0C01ED53" w14:textId="77777777" w:rsidR="00152899" w:rsidRDefault="00DB0A3C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3" behindDoc="0" locked="0" layoutInCell="1" allowOverlap="1" wp14:anchorId="7A774760" wp14:editId="4CFA2815">
            <wp:simplePos x="0" y="0"/>
            <wp:positionH relativeFrom="column">
              <wp:posOffset>-196230</wp:posOffset>
            </wp:positionH>
            <wp:positionV relativeFrom="paragraph">
              <wp:posOffset>10789</wp:posOffset>
            </wp:positionV>
            <wp:extent cx="2689890" cy="1368399"/>
            <wp:effectExtent l="0" t="0" r="0" b="3201"/>
            <wp:wrapNone/>
            <wp:docPr id="42093299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r="1736" b="2116"/>
                    <a:stretch>
                      <a:fillRect/>
                    </a:stretch>
                  </pic:blipFill>
                  <pic:spPr>
                    <a:xfrm>
                      <a:off x="0" y="0"/>
                      <a:ext cx="2689890" cy="1368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0FA3D87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5B173C9B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257CFAF9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46B4F52E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p w14:paraId="272EAD92" w14:textId="77777777" w:rsidR="00152899" w:rsidRDefault="00DB0A3C">
      <w:pPr>
        <w:pStyle w:val="Textbody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5" behindDoc="0" locked="0" layoutInCell="1" allowOverlap="1" wp14:anchorId="33E0915C" wp14:editId="49354732">
            <wp:simplePos x="0" y="0"/>
            <wp:positionH relativeFrom="column">
              <wp:posOffset>1724009</wp:posOffset>
            </wp:positionH>
            <wp:positionV relativeFrom="paragraph">
              <wp:posOffset>27340</wp:posOffset>
            </wp:positionV>
            <wp:extent cx="2950951" cy="1600931"/>
            <wp:effectExtent l="0" t="0" r="1799" b="0"/>
            <wp:wrapNone/>
            <wp:docPr id="462887568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r="2040" b="2616"/>
                    <a:stretch>
                      <a:fillRect/>
                    </a:stretch>
                  </pic:blipFill>
                  <pic:spPr>
                    <a:xfrm>
                      <a:off x="0" y="0"/>
                      <a:ext cx="2950951" cy="16009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4C574EF" w14:textId="77777777" w:rsidR="00152899" w:rsidRDefault="00152899">
      <w:pPr>
        <w:pStyle w:val="Textbody"/>
        <w:spacing w:before="8" w:after="0"/>
        <w:rPr>
          <w:rFonts w:ascii="Cambria" w:hAnsi="Cambria"/>
          <w:sz w:val="22"/>
          <w:szCs w:val="22"/>
        </w:rPr>
      </w:pPr>
    </w:p>
    <w:p w14:paraId="6623C5D2" w14:textId="77777777" w:rsidR="00152899" w:rsidRDefault="00152899">
      <w:pPr>
        <w:pStyle w:val="Standard"/>
        <w:spacing w:line="319" w:lineRule="auto"/>
        <w:ind w:left="774" w:right="1165"/>
        <w:jc w:val="both"/>
        <w:rPr>
          <w:rFonts w:ascii="Cambria" w:hAnsi="Cambria"/>
          <w:sz w:val="22"/>
          <w:szCs w:val="22"/>
        </w:rPr>
      </w:pPr>
    </w:p>
    <w:p w14:paraId="0568F0B2" w14:textId="77777777" w:rsidR="00152899" w:rsidRDefault="00152899">
      <w:pPr>
        <w:pStyle w:val="Standard"/>
        <w:spacing w:line="319" w:lineRule="auto"/>
        <w:ind w:left="774" w:right="1165"/>
        <w:jc w:val="both"/>
        <w:rPr>
          <w:rFonts w:ascii="Cambria" w:hAnsi="Cambria"/>
          <w:sz w:val="22"/>
          <w:szCs w:val="22"/>
        </w:rPr>
      </w:pPr>
    </w:p>
    <w:p w14:paraId="25E68341" w14:textId="77777777" w:rsidR="00152899" w:rsidRDefault="00152899">
      <w:pPr>
        <w:pStyle w:val="Standard"/>
        <w:spacing w:line="319" w:lineRule="auto"/>
        <w:ind w:left="774" w:right="1165"/>
        <w:jc w:val="both"/>
        <w:rPr>
          <w:rFonts w:ascii="Cambria" w:hAnsi="Cambria"/>
          <w:sz w:val="22"/>
          <w:szCs w:val="22"/>
        </w:rPr>
      </w:pPr>
    </w:p>
    <w:p w14:paraId="17461CFF" w14:textId="77777777" w:rsidR="00152899" w:rsidRDefault="00DB0A3C">
      <w:pPr>
        <w:pStyle w:val="Standard"/>
        <w:spacing w:before="46" w:line="319" w:lineRule="auto"/>
        <w:ind w:right="62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anchor distT="0" distB="0" distL="114300" distR="114300" simplePos="0" relativeHeight="4" behindDoc="0" locked="0" layoutInCell="1" allowOverlap="1" wp14:anchorId="1BF91BAA" wp14:editId="3EA6FBB6">
            <wp:simplePos x="0" y="0"/>
            <wp:positionH relativeFrom="column">
              <wp:posOffset>129570</wp:posOffset>
            </wp:positionH>
            <wp:positionV relativeFrom="paragraph">
              <wp:posOffset>8321</wp:posOffset>
            </wp:positionV>
            <wp:extent cx="2871033" cy="1403969"/>
            <wp:effectExtent l="0" t="0" r="5517" b="5731"/>
            <wp:wrapNone/>
            <wp:docPr id="1292441255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r="2287" b="2008"/>
                    <a:stretch>
                      <a:fillRect/>
                    </a:stretch>
                  </pic:blipFill>
                  <pic:spPr>
                    <a:xfrm>
                      <a:off x="0" y="0"/>
                      <a:ext cx="2871033" cy="14039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7D327F1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7AB0496D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57FDC49F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3D6CE280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153A2111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72135779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6B0FB60A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54C78BDA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064D0B88" w14:textId="77777777" w:rsidR="00152899" w:rsidRDefault="00152899">
      <w:pPr>
        <w:pStyle w:val="Standard"/>
        <w:spacing w:before="46" w:line="319" w:lineRule="auto"/>
        <w:ind w:left="373" w:right="1052"/>
        <w:jc w:val="both"/>
        <w:rPr>
          <w:rFonts w:ascii="Cambria" w:hAnsi="Cambria"/>
          <w:sz w:val="22"/>
          <w:szCs w:val="22"/>
        </w:rPr>
      </w:pPr>
    </w:p>
    <w:p w14:paraId="54C01202" w14:textId="77777777" w:rsidR="00DB0A3C" w:rsidRDefault="00DB0A3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5012" w:space="40"/>
            <w:col w:w="4586" w:space="0"/>
          </w:cols>
        </w:sectPr>
      </w:pPr>
    </w:p>
    <w:p w14:paraId="677FBA01" w14:textId="77777777" w:rsidR="00152899" w:rsidRDefault="00152899">
      <w:pPr>
        <w:pStyle w:val="Textbody"/>
        <w:rPr>
          <w:rFonts w:ascii="Cambria" w:hAnsi="Cambria"/>
          <w:sz w:val="22"/>
          <w:szCs w:val="22"/>
        </w:rPr>
      </w:pPr>
    </w:p>
    <w:sectPr w:rsidR="00152899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2905" w14:textId="77777777" w:rsidR="00DB0A3C" w:rsidRDefault="00DB0A3C">
      <w:pPr>
        <w:rPr>
          <w:rFonts w:hint="eastAsia"/>
        </w:rPr>
      </w:pPr>
      <w:r>
        <w:separator/>
      </w:r>
    </w:p>
  </w:endnote>
  <w:endnote w:type="continuationSeparator" w:id="0">
    <w:p w14:paraId="0433BDA7" w14:textId="77777777" w:rsidR="00DB0A3C" w:rsidRDefault="00DB0A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FEC0" w14:textId="77777777" w:rsidR="00DB0A3C" w:rsidRDefault="00DB0A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3E7C1A" w14:textId="77777777" w:rsidR="00DB0A3C" w:rsidRDefault="00DB0A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9C5"/>
    <w:multiLevelType w:val="multilevel"/>
    <w:tmpl w:val="2C5C22DE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370624E"/>
    <w:multiLevelType w:val="multilevel"/>
    <w:tmpl w:val="21B204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961717">
    <w:abstractNumId w:val="0"/>
  </w:num>
  <w:num w:numId="2" w16cid:durableId="165537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2899"/>
    <w:rsid w:val="00152899"/>
    <w:rsid w:val="003066DF"/>
    <w:rsid w:val="00D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2C72"/>
  <w15:docId w15:val="{2EEBA5E2-94D4-4879-96BB-43178D46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3155</Characters>
  <Application>Microsoft Office Word</Application>
  <DocSecurity>4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WCPFC</cp:lastModifiedBy>
  <cp:revision>2</cp:revision>
  <dcterms:created xsi:type="dcterms:W3CDTF">2025-05-25T21:47:00Z</dcterms:created>
  <dcterms:modified xsi:type="dcterms:W3CDTF">2025-05-25T21:47:00Z</dcterms:modified>
</cp:coreProperties>
</file>