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C9" w:rsidRPr="00BD1655" w:rsidRDefault="00E107C9" w:rsidP="00E107C9">
      <w:pPr>
        <w:spacing w:after="0"/>
        <w:jc w:val="center"/>
        <w:rPr>
          <w:rFonts w:cs="Times New Roman"/>
          <w:b/>
          <w:bCs/>
        </w:rPr>
      </w:pP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A13AFD" w:rsidRPr="00BD1655" w:rsidTr="00CF5B39">
        <w:trPr>
          <w:trHeight w:val="1460"/>
        </w:trPr>
        <w:tc>
          <w:tcPr>
            <w:tcW w:w="1887" w:type="dxa"/>
          </w:tcPr>
          <w:p w:rsidR="00A13AFD" w:rsidRPr="00FA75E6" w:rsidRDefault="00A13AFD" w:rsidP="00BD1655">
            <w:pPr>
              <w:rPr>
                <w:rFonts w:cs="Times New Roman"/>
                <w:b/>
                <w:bCs/>
                <w:sz w:val="24"/>
                <w:szCs w:val="24"/>
              </w:rPr>
            </w:pPr>
            <w:r w:rsidRPr="00FA75E6">
              <w:rPr>
                <w:rFonts w:cs="Times New Roman"/>
                <w:b/>
                <w:bCs/>
                <w:sz w:val="24"/>
                <w:szCs w:val="24"/>
              </w:rPr>
              <w:t xml:space="preserve">CMM </w:t>
            </w:r>
            <w:r w:rsidR="007E2CA9">
              <w:rPr>
                <w:rFonts w:cs="Times New Roman"/>
                <w:b/>
                <w:bCs/>
                <w:sz w:val="24"/>
                <w:szCs w:val="24"/>
              </w:rPr>
              <w:t>10</w:t>
            </w:r>
            <w:r w:rsidRPr="00FA75E6">
              <w:rPr>
                <w:rFonts w:cs="Times New Roman"/>
                <w:b/>
                <w:bCs/>
                <w:sz w:val="24"/>
                <w:szCs w:val="24"/>
              </w:rPr>
              <w:t>-0</w:t>
            </w:r>
            <w:r w:rsidR="007E2CA9">
              <w:rPr>
                <w:rFonts w:cs="Times New Roman"/>
                <w:b/>
                <w:bCs/>
                <w:sz w:val="24"/>
                <w:szCs w:val="24"/>
              </w:rPr>
              <w:t>1</w:t>
            </w:r>
            <w:r w:rsidRPr="00FA75E6">
              <w:rPr>
                <w:rFonts w:cs="Times New Roman"/>
                <w:b/>
                <w:bCs/>
                <w:sz w:val="24"/>
                <w:szCs w:val="24"/>
              </w:rPr>
              <w:t xml:space="preserve"> </w:t>
            </w:r>
            <w:r w:rsidR="007E2CA9">
              <w:rPr>
                <w:rFonts w:cs="Times New Roman"/>
                <w:b/>
                <w:bCs/>
                <w:sz w:val="24"/>
                <w:szCs w:val="24"/>
              </w:rPr>
              <w:t>05</w:t>
            </w:r>
          </w:p>
          <w:p w:rsidR="00BD1655" w:rsidRPr="00BD1655" w:rsidRDefault="007E2CA9" w:rsidP="00BD1655">
            <w:pPr>
              <w:rPr>
                <w:rFonts w:cs="Times New Roman"/>
                <w:b/>
                <w:bCs/>
                <w:sz w:val="20"/>
                <w:szCs w:val="20"/>
              </w:rPr>
            </w:pPr>
            <w:r w:rsidRPr="00BD1655">
              <w:rPr>
                <w:b/>
                <w:sz w:val="18"/>
                <w:szCs w:val="18"/>
              </w:rPr>
              <w:t>(i) Catch and effort limits for target species</w:t>
            </w:r>
          </w:p>
        </w:tc>
        <w:tc>
          <w:tcPr>
            <w:tcW w:w="11323" w:type="dxa"/>
          </w:tcPr>
          <w:p w:rsidR="007E2CA9" w:rsidRPr="007E2CA9" w:rsidRDefault="007E2CA9" w:rsidP="007E2CA9">
            <w:pPr>
              <w:rPr>
                <w:rFonts w:cs="Times New Roman"/>
                <w:bCs/>
              </w:rPr>
            </w:pPr>
            <w:r w:rsidRPr="007E2CA9">
              <w:rPr>
                <w:rFonts w:cs="Times New Roman"/>
                <w:bCs/>
              </w:rPr>
              <w:t>Each flag/chartering CCM with vessels fishing in the convention area north of the equator shall be subject to the following catch limits for North Pacific Striped Marlin for the years 2011 and beyond:</w:t>
            </w:r>
          </w:p>
          <w:p w:rsidR="00A13AFD" w:rsidRDefault="007E2CA9" w:rsidP="007E2CA9">
            <w:pPr>
              <w:rPr>
                <w:rFonts w:cs="Times New Roman"/>
                <w:bCs/>
              </w:rPr>
            </w:pPr>
            <w:r w:rsidRPr="007E2CA9">
              <w:rPr>
                <w:rFonts w:cs="Times New Roman"/>
                <w:bCs/>
              </w:rPr>
              <w:t>a. 2011 [10%] reduction of the highest catch between 2000 and 2003;</w:t>
            </w:r>
          </w:p>
          <w:p w:rsidR="007E2CA9" w:rsidRPr="007E2CA9" w:rsidRDefault="007E2CA9" w:rsidP="007E2CA9">
            <w:pPr>
              <w:rPr>
                <w:rFonts w:cs="Times New Roman"/>
                <w:bCs/>
              </w:rPr>
            </w:pPr>
            <w:r>
              <w:rPr>
                <w:rFonts w:cs="Times New Roman"/>
                <w:bCs/>
              </w:rPr>
              <w:t xml:space="preserve">b. </w:t>
            </w:r>
            <w:r w:rsidRPr="007E2CA9">
              <w:rPr>
                <w:rFonts w:cs="Times New Roman"/>
                <w:bCs/>
              </w:rPr>
              <w:t>2012 [15%] reduction of the highest catch between 2000 and 2003;</w:t>
            </w:r>
          </w:p>
          <w:p w:rsidR="007E2CA9" w:rsidRPr="00BD1655" w:rsidRDefault="007E2CA9" w:rsidP="007E2CA9">
            <w:pPr>
              <w:rPr>
                <w:rFonts w:cs="Times New Roman"/>
                <w:bCs/>
              </w:rPr>
            </w:pPr>
            <w:r w:rsidRPr="007E2CA9">
              <w:rPr>
                <w:rFonts w:cs="Times New Roman"/>
                <w:bCs/>
              </w:rPr>
              <w:t>c. 2013 and beyond: [20%] reduction of the highest catch between 2000 and 2003</w:t>
            </w:r>
          </w:p>
        </w:tc>
      </w:tr>
    </w:tbl>
    <w:p w:rsidR="00967F04" w:rsidRDefault="00967F04"/>
    <w:tbl>
      <w:tblPr>
        <w:tblStyle w:val="TableGrid"/>
        <w:tblW w:w="0" w:type="auto"/>
        <w:tblLook w:val="04A0" w:firstRow="1" w:lastRow="0" w:firstColumn="1" w:lastColumn="0" w:noHBand="0" w:noVBand="1"/>
      </w:tblPr>
      <w:tblGrid>
        <w:gridCol w:w="1227"/>
        <w:gridCol w:w="1853"/>
        <w:gridCol w:w="2131"/>
        <w:gridCol w:w="1634"/>
        <w:gridCol w:w="3935"/>
        <w:gridCol w:w="1166"/>
        <w:gridCol w:w="1230"/>
      </w:tblGrid>
      <w:tr w:rsidR="00494D60" w:rsidRPr="00337812" w:rsidTr="00494D60">
        <w:trPr>
          <w:trHeight w:val="510"/>
          <w:tblHeader/>
        </w:trPr>
        <w:tc>
          <w:tcPr>
            <w:tcW w:w="1231"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Applicable CCMs</w:t>
            </w:r>
          </w:p>
        </w:tc>
        <w:tc>
          <w:tcPr>
            <w:tcW w:w="1865"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Limit/Reporting Requirements</w:t>
            </w:r>
          </w:p>
        </w:tc>
        <w:tc>
          <w:tcPr>
            <w:tcW w:w="2177"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2011 Assessment</w:t>
            </w:r>
          </w:p>
        </w:tc>
        <w:tc>
          <w:tcPr>
            <w:tcW w:w="1637"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2012 Implementation</w:t>
            </w:r>
          </w:p>
        </w:tc>
        <w:tc>
          <w:tcPr>
            <w:tcW w:w="4051"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CCM Implementation</w:t>
            </w:r>
          </w:p>
        </w:tc>
        <w:tc>
          <w:tcPr>
            <w:tcW w:w="983" w:type="dxa"/>
            <w:shd w:val="clear" w:color="auto" w:fill="D9D9D9" w:themeFill="background1" w:themeFillShade="D9"/>
          </w:tcPr>
          <w:p w:rsidR="00494D60" w:rsidRPr="00494D60" w:rsidRDefault="00494D60" w:rsidP="00337812">
            <w:pPr>
              <w:rPr>
                <w:rFonts w:ascii="Times New Roman" w:eastAsia="Times New Roman" w:hAnsi="Times New Roman" w:cs="Times New Roman"/>
                <w:b/>
                <w:bCs/>
                <w:sz w:val="20"/>
                <w:szCs w:val="20"/>
              </w:rPr>
            </w:pPr>
            <w:r w:rsidRPr="00494D60">
              <w:rPr>
                <w:rFonts w:ascii="Times New Roman" w:eastAsia="Times New Roman" w:hAnsi="Times New Roman" w:cs="Times New Roman"/>
                <w:b/>
                <w:bCs/>
                <w:sz w:val="20"/>
                <w:szCs w:val="20"/>
              </w:rPr>
              <w:t>Potential issues</w:t>
            </w:r>
          </w:p>
        </w:tc>
        <w:tc>
          <w:tcPr>
            <w:tcW w:w="1232" w:type="dxa"/>
            <w:shd w:val="clear" w:color="auto" w:fill="D9D9D9" w:themeFill="background1" w:themeFillShade="D9"/>
            <w:hideMark/>
          </w:tcPr>
          <w:p w:rsidR="00494D60" w:rsidRPr="00337812" w:rsidRDefault="00494D60" w:rsidP="00337812">
            <w:pPr>
              <w:rPr>
                <w:rFonts w:ascii="Times New Roman" w:eastAsia="Times New Roman" w:hAnsi="Times New Roman" w:cs="Times New Roman"/>
                <w:b/>
                <w:bCs/>
                <w:sz w:val="20"/>
                <w:szCs w:val="20"/>
              </w:rPr>
            </w:pPr>
            <w:r w:rsidRPr="00337812">
              <w:rPr>
                <w:rFonts w:ascii="Times New Roman" w:eastAsia="Times New Roman" w:hAnsi="Times New Roman" w:cs="Times New Roman"/>
                <w:b/>
                <w:bCs/>
                <w:sz w:val="20"/>
                <w:szCs w:val="20"/>
              </w:rPr>
              <w:t>TCC Assessment</w:t>
            </w:r>
          </w:p>
        </w:tc>
      </w:tr>
      <w:tr w:rsidR="00494D60" w:rsidRPr="00337812" w:rsidTr="00494D60">
        <w:trPr>
          <w:trHeight w:val="512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China</w:t>
            </w:r>
          </w:p>
        </w:tc>
        <w:tc>
          <w:tcPr>
            <w:tcW w:w="1865" w:type="dxa"/>
            <w:vMerge w:val="restart"/>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North Pacific Striped Marlin fishery = a 20% reduction in highest catch between 2000 and 2003, but each CCM can decide (</w:t>
            </w:r>
            <w:proofErr w:type="spellStart"/>
            <w:r w:rsidRPr="00337812">
              <w:rPr>
                <w:rFonts w:ascii="Times New Roman" w:eastAsia="Times New Roman" w:hAnsi="Times New Roman" w:cs="Times New Roman"/>
                <w:color w:val="000000"/>
                <w:sz w:val="20"/>
                <w:szCs w:val="20"/>
              </w:rPr>
              <w:t>para</w:t>
            </w:r>
            <w:proofErr w:type="spellEnd"/>
            <w:r w:rsidRPr="00337812">
              <w:rPr>
                <w:rFonts w:ascii="Times New Roman" w:eastAsia="Times New Roman" w:hAnsi="Times New Roman" w:cs="Times New Roman"/>
                <w:color w:val="000000"/>
                <w:sz w:val="20"/>
                <w:szCs w:val="20"/>
              </w:rPr>
              <w:t xml:space="preserve"> 6) on management measures to achieve these catch limits. </w:t>
            </w: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Not applicable, for no fishing vessels targeting North Pacific striped marlin in the area of North of Equator in WCPFC</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 xml:space="preserve">AR </w:t>
            </w:r>
            <w:proofErr w:type="spellStart"/>
            <w:r w:rsidRPr="00337812">
              <w:rPr>
                <w:rFonts w:ascii="Times New Roman" w:eastAsia="Times New Roman" w:hAnsi="Times New Roman" w:cs="Times New Roman"/>
                <w:color w:val="000000"/>
                <w:sz w:val="20"/>
                <w:szCs w:val="20"/>
              </w:rPr>
              <w:t>Pt</w:t>
            </w:r>
            <w:proofErr w:type="spellEnd"/>
            <w:r w:rsidRPr="00337812">
              <w:rPr>
                <w:rFonts w:ascii="Times New Roman" w:eastAsia="Times New Roman" w:hAnsi="Times New Roman" w:cs="Times New Roman"/>
                <w:color w:val="000000"/>
                <w:sz w:val="20"/>
                <w:szCs w:val="20"/>
              </w:rPr>
              <w:t xml:space="preserve"> 1, 2013 Table 3 (pg.7) reports striped marlin catch by Chinese LL tuna fishery</w:t>
            </w:r>
            <w:r w:rsidRPr="00337812">
              <w:rPr>
                <w:rFonts w:ascii="Times New Roman" w:eastAsia="Times New Roman" w:hAnsi="Times New Roman" w:cs="Times New Roman"/>
                <w:color w:val="000000"/>
                <w:sz w:val="20"/>
                <w:szCs w:val="20"/>
                <w:u w:val="single"/>
              </w:rPr>
              <w:t xml:space="preserve"> in the WCPC-CA</w:t>
            </w:r>
            <w:r w:rsidRPr="00337812">
              <w:rPr>
                <w:rFonts w:ascii="Times New Roman" w:eastAsia="Times New Roman" w:hAnsi="Times New Roman" w:cs="Times New Roman"/>
                <w:color w:val="000000"/>
                <w:sz w:val="20"/>
                <w:szCs w:val="20"/>
              </w:rPr>
              <w:t xml:space="preserve"> in 2012 to be 524mt</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 xml:space="preserve">China reported its </w:t>
            </w:r>
            <w:proofErr w:type="spellStart"/>
            <w:r w:rsidRPr="00337812">
              <w:rPr>
                <w:rFonts w:ascii="Times New Roman" w:eastAsia="Times New Roman" w:hAnsi="Times New Roman" w:cs="Times New Roman"/>
                <w:color w:val="000000"/>
                <w:sz w:val="20"/>
                <w:szCs w:val="20"/>
              </w:rPr>
              <w:t>bycatch</w:t>
            </w:r>
            <w:proofErr w:type="spellEnd"/>
            <w:r w:rsidRPr="00337812">
              <w:rPr>
                <w:rFonts w:ascii="Times New Roman" w:eastAsia="Times New Roman" w:hAnsi="Times New Roman" w:cs="Times New Roman"/>
                <w:color w:val="000000"/>
                <w:sz w:val="20"/>
                <w:szCs w:val="20"/>
              </w:rPr>
              <w:t xml:space="preserve"> on Pacific Striped Marlin, though the data was not divided into north and south of the equator</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 xml:space="preserve">North Pacific Stripped Marlin is a </w:t>
            </w:r>
            <w:proofErr w:type="spellStart"/>
            <w:r w:rsidRPr="008E679A">
              <w:rPr>
                <w:rFonts w:ascii="Times New Roman" w:eastAsia="Times New Roman" w:hAnsi="Times New Roman" w:cs="Times New Roman"/>
                <w:i/>
                <w:iCs/>
                <w:sz w:val="20"/>
                <w:szCs w:val="20"/>
              </w:rPr>
              <w:t>bycatch</w:t>
            </w:r>
            <w:proofErr w:type="spellEnd"/>
            <w:r w:rsidRPr="008E679A">
              <w:rPr>
                <w:rFonts w:ascii="Times New Roman" w:eastAsia="Times New Roman" w:hAnsi="Times New Roman" w:cs="Times New Roman"/>
                <w:i/>
                <w:iCs/>
                <w:sz w:val="20"/>
                <w:szCs w:val="20"/>
              </w:rPr>
              <w:t xml:space="preserve"> of Chinese </w:t>
            </w:r>
            <w:proofErr w:type="spellStart"/>
            <w:r w:rsidRPr="008E679A">
              <w:rPr>
                <w:rFonts w:ascii="Times New Roman" w:eastAsia="Times New Roman" w:hAnsi="Times New Roman" w:cs="Times New Roman"/>
                <w:i/>
                <w:iCs/>
                <w:sz w:val="20"/>
                <w:szCs w:val="20"/>
              </w:rPr>
              <w:t>longline</w:t>
            </w:r>
            <w:proofErr w:type="spellEnd"/>
            <w:r w:rsidRPr="008E679A">
              <w:rPr>
                <w:rFonts w:ascii="Times New Roman" w:eastAsia="Times New Roman" w:hAnsi="Times New Roman" w:cs="Times New Roman"/>
                <w:i/>
                <w:iCs/>
                <w:sz w:val="20"/>
                <w:szCs w:val="20"/>
              </w:rPr>
              <w:t xml:space="preserve"> fleet and no China-flagged vessels target such stock. It is therefore difficult and impracticable for China to prepare and submit to the Commission such reduction plan for a </w:t>
            </w:r>
            <w:proofErr w:type="spellStart"/>
            <w:r w:rsidRPr="008E679A">
              <w:rPr>
                <w:rFonts w:ascii="Times New Roman" w:eastAsia="Times New Roman" w:hAnsi="Times New Roman" w:cs="Times New Roman"/>
                <w:i/>
                <w:iCs/>
                <w:sz w:val="20"/>
                <w:szCs w:val="20"/>
              </w:rPr>
              <w:t>bycatch</w:t>
            </w:r>
            <w:proofErr w:type="spellEnd"/>
            <w:r w:rsidRPr="008E679A">
              <w:rPr>
                <w:rFonts w:ascii="Times New Roman" w:eastAsia="Times New Roman" w:hAnsi="Times New Roman" w:cs="Times New Roman"/>
                <w:i/>
                <w:iCs/>
                <w:sz w:val="20"/>
                <w:szCs w:val="20"/>
              </w:rPr>
              <w:t xml:space="preserve"> fishery as it is quite unpredictable while fishing for other tuna and tuna-like species. For the catch level for this stock from 2000~2003, such catch is included in the Billfish catch data, we and will submit this figure separately in the future.</w:t>
            </w:r>
          </w:p>
        </w:tc>
        <w:tc>
          <w:tcPr>
            <w:tcW w:w="983" w:type="dxa"/>
          </w:tcPr>
          <w:p w:rsidR="00494D60" w:rsidRPr="00494D60" w:rsidRDefault="00494D60" w:rsidP="00BE5AAB">
            <w:pPr>
              <w:rPr>
                <w:b/>
                <w:color w:val="000000"/>
                <w:sz w:val="20"/>
                <w:szCs w:val="20"/>
              </w:rPr>
            </w:pPr>
            <w:r w:rsidRPr="00494D60">
              <w:rPr>
                <w:b/>
                <w:color w:val="FF0000"/>
                <w:sz w:val="20"/>
                <w:szCs w:val="20"/>
              </w:rPr>
              <w:t>Potential compliance issue</w:t>
            </w:r>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r w:rsidR="00494D60" w:rsidRPr="00337812" w:rsidTr="00494D60">
        <w:trPr>
          <w:trHeight w:val="323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lastRenderedPageBreak/>
              <w:t>Japan</w:t>
            </w:r>
          </w:p>
        </w:tc>
        <w:tc>
          <w:tcPr>
            <w:tcW w:w="1865" w:type="dxa"/>
            <w:vMerge/>
            <w:hideMark/>
          </w:tcPr>
          <w:p w:rsidR="00494D60" w:rsidRPr="00337812" w:rsidRDefault="00494D60" w:rsidP="00337812">
            <w:pPr>
              <w:rPr>
                <w:rFonts w:ascii="Times New Roman" w:eastAsia="Times New Roman" w:hAnsi="Times New Roman" w:cs="Times New Roman"/>
                <w:color w:val="000000"/>
                <w:sz w:val="20"/>
                <w:szCs w:val="20"/>
              </w:rPr>
            </w:pP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 xml:space="preserve">The number of vessels fishing for NP striped marlin is capped under regulation and the total catch is within the </w:t>
            </w:r>
            <w:proofErr w:type="spellStart"/>
            <w:r w:rsidRPr="00337812">
              <w:rPr>
                <w:rFonts w:ascii="Times New Roman" w:eastAsia="Times New Roman" w:hAnsi="Times New Roman" w:cs="Times New Roman"/>
                <w:color w:val="000000"/>
                <w:sz w:val="20"/>
                <w:szCs w:val="20"/>
              </w:rPr>
              <w:t>limi</w:t>
            </w:r>
            <w:proofErr w:type="spellEnd"/>
            <w:r w:rsidRPr="00337812">
              <w:rPr>
                <w:rFonts w:ascii="Times New Roman" w:eastAsia="Times New Roman" w:hAnsi="Times New Roman" w:cs="Times New Roman"/>
                <w:color w:val="000000"/>
                <w:sz w:val="20"/>
                <w:szCs w:val="20"/>
              </w:rPr>
              <w:t>.</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 xml:space="preserve">AR </w:t>
            </w:r>
            <w:proofErr w:type="spellStart"/>
            <w:r w:rsidRPr="00337812">
              <w:rPr>
                <w:rFonts w:ascii="Times New Roman" w:eastAsia="Times New Roman" w:hAnsi="Times New Roman" w:cs="Times New Roman"/>
                <w:color w:val="000000"/>
                <w:sz w:val="20"/>
                <w:szCs w:val="20"/>
              </w:rPr>
              <w:t>Pt</w:t>
            </w:r>
            <w:proofErr w:type="spellEnd"/>
            <w:r w:rsidRPr="00337812">
              <w:rPr>
                <w:rFonts w:ascii="Times New Roman" w:eastAsia="Times New Roman" w:hAnsi="Times New Roman" w:cs="Times New Roman"/>
                <w:color w:val="000000"/>
                <w:sz w:val="20"/>
                <w:szCs w:val="20"/>
              </w:rPr>
              <w:t xml:space="preserve"> 1, 2013 Appendix Table 2 (pg. 34) report the catches (</w:t>
            </w:r>
            <w:proofErr w:type="spellStart"/>
            <w:r w:rsidRPr="00337812">
              <w:rPr>
                <w:rFonts w:ascii="Times New Roman" w:eastAsia="Times New Roman" w:hAnsi="Times New Roman" w:cs="Times New Roman"/>
                <w:color w:val="000000"/>
                <w:sz w:val="20"/>
                <w:szCs w:val="20"/>
              </w:rPr>
              <w:t>mt</w:t>
            </w:r>
            <w:proofErr w:type="spellEnd"/>
            <w:r w:rsidRPr="00337812">
              <w:rPr>
                <w:rFonts w:ascii="Times New Roman" w:eastAsia="Times New Roman" w:hAnsi="Times New Roman" w:cs="Times New Roman"/>
                <w:color w:val="000000"/>
                <w:sz w:val="20"/>
                <w:szCs w:val="20"/>
              </w:rPr>
              <w:t>) for striped marlin from 2008-2012 n</w:t>
            </w:r>
            <w:proofErr w:type="gramStart"/>
            <w:r w:rsidRPr="00337812">
              <w:rPr>
                <w:rFonts w:ascii="Times New Roman" w:eastAsia="Times New Roman" w:hAnsi="Times New Roman" w:cs="Times New Roman"/>
                <w:color w:val="000000"/>
                <w:sz w:val="20"/>
                <w:szCs w:val="20"/>
              </w:rPr>
              <w:t>:</w:t>
            </w:r>
            <w:proofErr w:type="gramEnd"/>
            <w:r w:rsidRPr="00337812">
              <w:rPr>
                <w:rFonts w:ascii="Times New Roman" w:eastAsia="Times New Roman" w:hAnsi="Times New Roman" w:cs="Times New Roman"/>
                <w:color w:val="000000"/>
                <w:sz w:val="20"/>
                <w:szCs w:val="20"/>
              </w:rPr>
              <w:br/>
              <w:t>1. the Pacific Ocean north of the equator</w:t>
            </w:r>
            <w:r w:rsidRPr="00337812">
              <w:rPr>
                <w:rFonts w:ascii="Times New Roman" w:eastAsia="Times New Roman" w:hAnsi="Times New Roman" w:cs="Times New Roman"/>
                <w:color w:val="000000"/>
                <w:sz w:val="20"/>
                <w:szCs w:val="20"/>
              </w:rPr>
              <w:br/>
              <w:t xml:space="preserve">2. </w:t>
            </w:r>
            <w:proofErr w:type="gramStart"/>
            <w:r w:rsidRPr="00337812">
              <w:rPr>
                <w:rFonts w:ascii="Times New Roman" w:eastAsia="Times New Roman" w:hAnsi="Times New Roman" w:cs="Times New Roman"/>
                <w:color w:val="000000"/>
                <w:sz w:val="20"/>
                <w:szCs w:val="20"/>
              </w:rPr>
              <w:t>the</w:t>
            </w:r>
            <w:proofErr w:type="gramEnd"/>
            <w:r w:rsidRPr="00337812">
              <w:rPr>
                <w:rFonts w:ascii="Times New Roman" w:eastAsia="Times New Roman" w:hAnsi="Times New Roman" w:cs="Times New Roman"/>
                <w:color w:val="000000"/>
                <w:sz w:val="20"/>
                <w:szCs w:val="20"/>
              </w:rPr>
              <w:t xml:space="preserve"> Pacific Ocean south of the equator</w:t>
            </w:r>
            <w:r w:rsidRPr="00337812">
              <w:rPr>
                <w:rFonts w:ascii="Times New Roman" w:eastAsia="Times New Roman" w:hAnsi="Times New Roman" w:cs="Times New Roman"/>
                <w:color w:val="000000"/>
                <w:sz w:val="20"/>
                <w:szCs w:val="20"/>
              </w:rPr>
              <w:br/>
              <w:t>3. WCPFC CA north of the equator</w:t>
            </w:r>
            <w:r w:rsidRPr="00337812">
              <w:rPr>
                <w:rFonts w:ascii="Times New Roman" w:eastAsia="Times New Roman" w:hAnsi="Times New Roman" w:cs="Times New Roman"/>
                <w:color w:val="000000"/>
                <w:sz w:val="20"/>
                <w:szCs w:val="20"/>
              </w:rPr>
              <w:br/>
              <w:t>4. WCPFC CA south of the equator</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2012 catches (</w:t>
            </w:r>
            <w:proofErr w:type="spellStart"/>
            <w:r w:rsidRPr="00337812">
              <w:rPr>
                <w:rFonts w:ascii="Times New Roman" w:eastAsia="Times New Roman" w:hAnsi="Times New Roman" w:cs="Times New Roman"/>
                <w:color w:val="000000"/>
                <w:sz w:val="20"/>
                <w:szCs w:val="20"/>
              </w:rPr>
              <w:t>mt</w:t>
            </w:r>
            <w:proofErr w:type="spellEnd"/>
            <w:r w:rsidRPr="00337812">
              <w:rPr>
                <w:rFonts w:ascii="Times New Roman" w:eastAsia="Times New Roman" w:hAnsi="Times New Roman" w:cs="Times New Roman"/>
                <w:color w:val="000000"/>
                <w:sz w:val="20"/>
                <w:szCs w:val="20"/>
              </w:rPr>
              <w:t xml:space="preserve">) in the Pacific Ocean north of the equator:  LL (coastal) = 558, LL (offshore) = 314, Gillnet = 500, </w:t>
            </w:r>
            <w:proofErr w:type="spellStart"/>
            <w:r w:rsidRPr="00337812">
              <w:rPr>
                <w:rFonts w:ascii="Times New Roman" w:eastAsia="Times New Roman" w:hAnsi="Times New Roman" w:cs="Times New Roman"/>
                <w:color w:val="000000"/>
                <w:sz w:val="20"/>
                <w:szCs w:val="20"/>
              </w:rPr>
              <w:t>Setnet</w:t>
            </w:r>
            <w:proofErr w:type="spellEnd"/>
            <w:r w:rsidRPr="00337812">
              <w:rPr>
                <w:rFonts w:ascii="Times New Roman" w:eastAsia="Times New Roman" w:hAnsi="Times New Roman" w:cs="Times New Roman"/>
                <w:color w:val="000000"/>
                <w:sz w:val="20"/>
                <w:szCs w:val="20"/>
              </w:rPr>
              <w:t xml:space="preserve"> = 100</w:t>
            </w:r>
          </w:p>
        </w:tc>
        <w:tc>
          <w:tcPr>
            <w:tcW w:w="983" w:type="dxa"/>
          </w:tcPr>
          <w:p w:rsidR="00494D60" w:rsidRPr="00494D60" w:rsidRDefault="00494D60" w:rsidP="00BE5AAB">
            <w:pPr>
              <w:rPr>
                <w:b/>
                <w:color w:val="000000"/>
                <w:sz w:val="20"/>
                <w:szCs w:val="20"/>
              </w:rPr>
            </w:pPr>
            <w:r w:rsidRPr="00494D60">
              <w:rPr>
                <w:b/>
                <w:color w:val="FF0000"/>
                <w:sz w:val="20"/>
                <w:szCs w:val="20"/>
              </w:rPr>
              <w:t>Potential compliance issue</w:t>
            </w:r>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r w:rsidR="00494D60" w:rsidRPr="00337812" w:rsidTr="00494D60">
        <w:trPr>
          <w:trHeight w:val="161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Korea (Republic of)</w:t>
            </w:r>
          </w:p>
        </w:tc>
        <w:tc>
          <w:tcPr>
            <w:tcW w:w="1865" w:type="dxa"/>
            <w:vMerge/>
            <w:hideMark/>
          </w:tcPr>
          <w:p w:rsidR="00494D60" w:rsidRPr="00337812" w:rsidRDefault="00494D60" w:rsidP="00337812">
            <w:pPr>
              <w:rPr>
                <w:rFonts w:ascii="Times New Roman" w:eastAsia="Times New Roman" w:hAnsi="Times New Roman" w:cs="Times New Roman"/>
                <w:color w:val="000000"/>
                <w:sz w:val="20"/>
                <w:szCs w:val="20"/>
              </w:rPr>
            </w:pP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Advised on 31 March 2013 that 2012 annual catch was: 47,615kg</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 xml:space="preserve">2000: 537 </w:t>
            </w:r>
            <w:proofErr w:type="spellStart"/>
            <w:r w:rsidRPr="008E679A">
              <w:rPr>
                <w:rFonts w:ascii="Times New Roman" w:eastAsia="Times New Roman" w:hAnsi="Times New Roman" w:cs="Times New Roman"/>
                <w:i/>
                <w:iCs/>
                <w:sz w:val="20"/>
                <w:szCs w:val="20"/>
              </w:rPr>
              <w:t>tonnes</w:t>
            </w:r>
            <w:proofErr w:type="spellEnd"/>
            <w:r w:rsidRPr="008E679A">
              <w:rPr>
                <w:rFonts w:ascii="Times New Roman" w:eastAsia="Times New Roman" w:hAnsi="Times New Roman" w:cs="Times New Roman"/>
                <w:i/>
                <w:iCs/>
                <w:sz w:val="20"/>
                <w:szCs w:val="20"/>
              </w:rPr>
              <w:br/>
              <w:t xml:space="preserve">2001: 254 </w:t>
            </w:r>
            <w:proofErr w:type="spellStart"/>
            <w:r w:rsidRPr="008E679A">
              <w:rPr>
                <w:rFonts w:ascii="Times New Roman" w:eastAsia="Times New Roman" w:hAnsi="Times New Roman" w:cs="Times New Roman"/>
                <w:i/>
                <w:iCs/>
                <w:sz w:val="20"/>
                <w:szCs w:val="20"/>
              </w:rPr>
              <w:t>tonnes</w:t>
            </w:r>
            <w:proofErr w:type="spellEnd"/>
            <w:r w:rsidRPr="008E679A">
              <w:rPr>
                <w:rFonts w:ascii="Times New Roman" w:eastAsia="Times New Roman" w:hAnsi="Times New Roman" w:cs="Times New Roman"/>
                <w:i/>
                <w:iCs/>
                <w:sz w:val="20"/>
                <w:szCs w:val="20"/>
              </w:rPr>
              <w:br/>
              <w:t xml:space="preserve">2002: 188 </w:t>
            </w:r>
            <w:proofErr w:type="spellStart"/>
            <w:r w:rsidRPr="008E679A">
              <w:rPr>
                <w:rFonts w:ascii="Times New Roman" w:eastAsia="Times New Roman" w:hAnsi="Times New Roman" w:cs="Times New Roman"/>
                <w:i/>
                <w:iCs/>
                <w:sz w:val="20"/>
                <w:szCs w:val="20"/>
              </w:rPr>
              <w:t>tonnes</w:t>
            </w:r>
            <w:proofErr w:type="spellEnd"/>
            <w:r w:rsidRPr="008E679A">
              <w:rPr>
                <w:rFonts w:ascii="Times New Roman" w:eastAsia="Times New Roman" w:hAnsi="Times New Roman" w:cs="Times New Roman"/>
                <w:i/>
                <w:iCs/>
                <w:sz w:val="20"/>
                <w:szCs w:val="20"/>
              </w:rPr>
              <w:br/>
              <w:t xml:space="preserve">2003: 206 </w:t>
            </w:r>
            <w:proofErr w:type="spellStart"/>
            <w:r w:rsidRPr="008E679A">
              <w:rPr>
                <w:rFonts w:ascii="Times New Roman" w:eastAsia="Times New Roman" w:hAnsi="Times New Roman" w:cs="Times New Roman"/>
                <w:i/>
                <w:iCs/>
                <w:sz w:val="20"/>
                <w:szCs w:val="20"/>
              </w:rPr>
              <w:t>tonnes</w:t>
            </w:r>
            <w:proofErr w:type="spellEnd"/>
          </w:p>
        </w:tc>
        <w:tc>
          <w:tcPr>
            <w:tcW w:w="983" w:type="dxa"/>
          </w:tcPr>
          <w:p w:rsidR="00494D60" w:rsidRPr="00494D60" w:rsidRDefault="00494D60" w:rsidP="00BE5AAB">
            <w:pPr>
              <w:rPr>
                <w:b/>
                <w:color w:val="000000"/>
                <w:sz w:val="20"/>
                <w:szCs w:val="20"/>
              </w:rPr>
            </w:pPr>
            <w:r w:rsidRPr="00494D60">
              <w:rPr>
                <w:b/>
                <w:color w:val="000000"/>
                <w:sz w:val="20"/>
                <w:szCs w:val="20"/>
              </w:rPr>
              <w:t>No issues detected</w:t>
            </w:r>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r w:rsidR="00494D60" w:rsidRPr="00337812" w:rsidTr="00494D60">
        <w:trPr>
          <w:trHeight w:val="287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Philippines</w:t>
            </w:r>
          </w:p>
        </w:tc>
        <w:tc>
          <w:tcPr>
            <w:tcW w:w="1865" w:type="dxa"/>
            <w:vMerge/>
            <w:hideMark/>
          </w:tcPr>
          <w:p w:rsidR="00494D60" w:rsidRPr="00337812" w:rsidRDefault="00494D60" w:rsidP="00337812">
            <w:pPr>
              <w:rPr>
                <w:rFonts w:ascii="Times New Roman" w:eastAsia="Times New Roman" w:hAnsi="Times New Roman" w:cs="Times New Roman"/>
                <w:color w:val="000000"/>
                <w:sz w:val="20"/>
                <w:szCs w:val="20"/>
              </w:rPr>
            </w:pP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N/A</w:t>
            </w:r>
            <w:r w:rsidRPr="00337812">
              <w:rPr>
                <w:rFonts w:ascii="Times New Roman" w:eastAsia="Times New Roman" w:hAnsi="Times New Roman" w:cs="Times New Roman"/>
                <w:color w:val="000000"/>
                <w:sz w:val="20"/>
                <w:szCs w:val="20"/>
              </w:rPr>
              <w:br/>
              <w:t xml:space="preserve">AR </w:t>
            </w:r>
            <w:proofErr w:type="spellStart"/>
            <w:r w:rsidRPr="00337812">
              <w:rPr>
                <w:rFonts w:ascii="Times New Roman" w:eastAsia="Times New Roman" w:hAnsi="Times New Roman" w:cs="Times New Roman"/>
                <w:color w:val="000000"/>
                <w:sz w:val="20"/>
                <w:szCs w:val="20"/>
              </w:rPr>
              <w:t>Pt</w:t>
            </w:r>
            <w:proofErr w:type="spellEnd"/>
            <w:r w:rsidRPr="00337812">
              <w:rPr>
                <w:rFonts w:ascii="Times New Roman" w:eastAsia="Times New Roman" w:hAnsi="Times New Roman" w:cs="Times New Roman"/>
                <w:color w:val="000000"/>
                <w:sz w:val="20"/>
                <w:szCs w:val="20"/>
              </w:rPr>
              <w:t xml:space="preserve"> 1, 2013 reports 5.59mt caught by 2 PH LL vessels in Kiribati's waters</w:t>
            </w:r>
            <w:r w:rsidRPr="00337812">
              <w:rPr>
                <w:rFonts w:ascii="Times New Roman" w:eastAsia="Times New Roman" w:hAnsi="Times New Roman" w:cs="Times New Roman"/>
                <w:color w:val="000000"/>
                <w:sz w:val="20"/>
                <w:szCs w:val="20"/>
              </w:rPr>
              <w:br/>
            </w:r>
            <w:r w:rsidRPr="00337812">
              <w:rPr>
                <w:rFonts w:ascii="Times New Roman" w:eastAsia="Times New Roman" w:hAnsi="Times New Roman" w:cs="Times New Roman"/>
                <w:color w:val="000000"/>
                <w:sz w:val="20"/>
                <w:szCs w:val="20"/>
              </w:rPr>
              <w:br/>
            </w:r>
            <w:r w:rsidRPr="008E679A">
              <w:rPr>
                <w:rFonts w:ascii="Times New Roman" w:eastAsia="Times New Roman" w:hAnsi="Times New Roman" w:cs="Times New Roman"/>
                <w:i/>
                <w:iCs/>
                <w:sz w:val="20"/>
                <w:szCs w:val="20"/>
              </w:rPr>
              <w:t xml:space="preserve">North Pacific Striped marlin fishery </w:t>
            </w:r>
            <w:proofErr w:type="gramStart"/>
            <w:r w:rsidRPr="008E679A">
              <w:rPr>
                <w:rFonts w:ascii="Times New Roman" w:eastAsia="Times New Roman" w:hAnsi="Times New Roman" w:cs="Times New Roman"/>
                <w:i/>
                <w:iCs/>
                <w:sz w:val="20"/>
                <w:szCs w:val="20"/>
              </w:rPr>
              <w:t>is not existing</w:t>
            </w:r>
            <w:proofErr w:type="gramEnd"/>
            <w:r w:rsidRPr="008E679A">
              <w:rPr>
                <w:rFonts w:ascii="Times New Roman" w:eastAsia="Times New Roman" w:hAnsi="Times New Roman" w:cs="Times New Roman"/>
                <w:i/>
                <w:iCs/>
                <w:sz w:val="20"/>
                <w:szCs w:val="20"/>
              </w:rPr>
              <w:t xml:space="preserve"> in the Philippines; Philippine data shows zero catches for this species. Philippine would like to confirm that this stock is not found or caught in Philippine waters at present. This CMM should not be applicable to Philippines. </w:t>
            </w:r>
            <w:proofErr w:type="spellStart"/>
            <w:r w:rsidRPr="008E679A">
              <w:rPr>
                <w:rFonts w:ascii="Times New Roman" w:eastAsia="Times New Roman" w:hAnsi="Times New Roman" w:cs="Times New Roman"/>
                <w:i/>
                <w:iCs/>
                <w:sz w:val="20"/>
                <w:szCs w:val="20"/>
              </w:rPr>
              <w:t>Phiippines</w:t>
            </w:r>
            <w:proofErr w:type="spellEnd"/>
            <w:r w:rsidRPr="008E679A">
              <w:rPr>
                <w:rFonts w:ascii="Times New Roman" w:eastAsia="Times New Roman" w:hAnsi="Times New Roman" w:cs="Times New Roman"/>
                <w:i/>
                <w:iCs/>
                <w:sz w:val="20"/>
                <w:szCs w:val="20"/>
              </w:rPr>
              <w:t xml:space="preserve"> have some records of blue and black marlin caught in PH waters but not for NP striped marlin.</w:t>
            </w:r>
          </w:p>
        </w:tc>
        <w:tc>
          <w:tcPr>
            <w:tcW w:w="983" w:type="dxa"/>
          </w:tcPr>
          <w:p w:rsidR="00494D60" w:rsidRPr="00494D60" w:rsidRDefault="00494D60" w:rsidP="00BE5AAB">
            <w:pPr>
              <w:rPr>
                <w:b/>
                <w:color w:val="000000"/>
                <w:sz w:val="20"/>
                <w:szCs w:val="20"/>
              </w:rPr>
            </w:pPr>
            <w:bookmarkStart w:id="0" w:name="_GoBack"/>
            <w:r w:rsidRPr="00494D60">
              <w:rPr>
                <w:b/>
                <w:color w:val="FF0000"/>
                <w:sz w:val="20"/>
                <w:szCs w:val="20"/>
              </w:rPr>
              <w:t>Potential compliance issue</w:t>
            </w:r>
            <w:bookmarkEnd w:id="0"/>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r w:rsidR="00494D60" w:rsidRPr="00337812" w:rsidTr="00494D60">
        <w:trPr>
          <w:trHeight w:val="260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lastRenderedPageBreak/>
              <w:t>Chinese Taipei</w:t>
            </w:r>
          </w:p>
        </w:tc>
        <w:tc>
          <w:tcPr>
            <w:tcW w:w="1865"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Limit Type = Catch</w:t>
            </w:r>
            <w:r w:rsidRPr="00337812">
              <w:rPr>
                <w:rFonts w:ascii="Times New Roman" w:eastAsia="Times New Roman" w:hAnsi="Times New Roman" w:cs="Times New Roman"/>
                <w:color w:val="000000"/>
                <w:sz w:val="20"/>
                <w:szCs w:val="20"/>
              </w:rPr>
              <w:br/>
              <w:t>Limit Value = 761.6Mt</w:t>
            </w:r>
            <w:r w:rsidRPr="00337812">
              <w:rPr>
                <w:rFonts w:ascii="Times New Roman" w:eastAsia="Times New Roman" w:hAnsi="Times New Roman" w:cs="Times New Roman"/>
                <w:color w:val="000000"/>
                <w:sz w:val="20"/>
                <w:szCs w:val="20"/>
              </w:rPr>
              <w:br/>
              <w:t>Limit Comment = highest catch 2000-2003: 896mt, less 15%</w:t>
            </w: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 xml:space="preserve">North Pacific Striped Marlin is the </w:t>
            </w:r>
            <w:proofErr w:type="spellStart"/>
            <w:r w:rsidRPr="00337812">
              <w:rPr>
                <w:rFonts w:ascii="Times New Roman" w:eastAsia="Times New Roman" w:hAnsi="Times New Roman" w:cs="Times New Roman"/>
                <w:color w:val="000000"/>
                <w:sz w:val="20"/>
                <w:szCs w:val="20"/>
              </w:rPr>
              <w:t>bycatch</w:t>
            </w:r>
            <w:proofErr w:type="spellEnd"/>
            <w:r w:rsidRPr="00337812">
              <w:rPr>
                <w:rFonts w:ascii="Times New Roman" w:eastAsia="Times New Roman" w:hAnsi="Times New Roman" w:cs="Times New Roman"/>
                <w:color w:val="000000"/>
                <w:sz w:val="20"/>
                <w:szCs w:val="20"/>
              </w:rPr>
              <w:t xml:space="preserve"> of our fishing vessels. We provided the information regarding catch of North Pacific Striped Marlin by vessels operating north of the equator between 2000 and 2003 to the Commission, and the highest catch of those years, 896 metric tons has been taken as the reference point for us to limit catch since 2011. Our domestic regulations limited total catch for North Pacific Striped Marlin in 2012 not exceeds 761.6 tons, 15% reduction of catch between 2000 and 2003, and the catch of this species northern Pacific in 2012 was 573 metric tons.</w:t>
            </w:r>
          </w:p>
        </w:tc>
        <w:tc>
          <w:tcPr>
            <w:tcW w:w="983" w:type="dxa"/>
          </w:tcPr>
          <w:p w:rsidR="00494D60" w:rsidRPr="00494D60" w:rsidRDefault="00494D60" w:rsidP="00BE5AAB">
            <w:pPr>
              <w:rPr>
                <w:b/>
                <w:color w:val="000000"/>
                <w:sz w:val="20"/>
                <w:szCs w:val="20"/>
              </w:rPr>
            </w:pPr>
            <w:r w:rsidRPr="00494D60">
              <w:rPr>
                <w:b/>
                <w:color w:val="000000"/>
                <w:sz w:val="20"/>
                <w:szCs w:val="20"/>
              </w:rPr>
              <w:t>No issues detected</w:t>
            </w:r>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r w:rsidR="00494D60" w:rsidRPr="00337812" w:rsidTr="00494D60">
        <w:trPr>
          <w:trHeight w:val="2960"/>
        </w:trPr>
        <w:tc>
          <w:tcPr>
            <w:tcW w:w="123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United States of America</w:t>
            </w:r>
          </w:p>
        </w:tc>
        <w:tc>
          <w:tcPr>
            <w:tcW w:w="1865"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North Pacific Striped Marlin fishery = a 20% reduction in highest catch between 2000 and 2003, but each CCM can decide (</w:t>
            </w:r>
            <w:proofErr w:type="spellStart"/>
            <w:r w:rsidRPr="00337812">
              <w:rPr>
                <w:rFonts w:ascii="Times New Roman" w:eastAsia="Times New Roman" w:hAnsi="Times New Roman" w:cs="Times New Roman"/>
                <w:color w:val="000000"/>
                <w:sz w:val="20"/>
                <w:szCs w:val="20"/>
              </w:rPr>
              <w:t>para</w:t>
            </w:r>
            <w:proofErr w:type="spellEnd"/>
            <w:r w:rsidRPr="00337812">
              <w:rPr>
                <w:rFonts w:ascii="Times New Roman" w:eastAsia="Times New Roman" w:hAnsi="Times New Roman" w:cs="Times New Roman"/>
                <w:color w:val="000000"/>
                <w:sz w:val="20"/>
                <w:szCs w:val="20"/>
              </w:rPr>
              <w:t xml:space="preserve"> 6) on management measures to achieve these catch limits.</w:t>
            </w:r>
          </w:p>
        </w:tc>
        <w:tc>
          <w:tcPr>
            <w:tcW w:w="2177" w:type="dxa"/>
            <w:hideMark/>
          </w:tcPr>
          <w:p w:rsidR="00494D60" w:rsidRPr="00337812" w:rsidRDefault="00494D60" w:rsidP="00337812">
            <w:pPr>
              <w:rPr>
                <w:rFonts w:ascii="Times New Roman" w:eastAsia="Times New Roman" w:hAnsi="Times New Roman" w:cs="Times New Roman"/>
                <w:color w:val="000000"/>
                <w:sz w:val="20"/>
                <w:szCs w:val="20"/>
              </w:rPr>
            </w:pPr>
          </w:p>
        </w:tc>
        <w:tc>
          <w:tcPr>
            <w:tcW w:w="1637"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YES (fully implemented)</w:t>
            </w:r>
          </w:p>
        </w:tc>
        <w:tc>
          <w:tcPr>
            <w:tcW w:w="4051" w:type="dxa"/>
            <w:hideMark/>
          </w:tcPr>
          <w:p w:rsidR="00494D60" w:rsidRPr="00337812" w:rsidRDefault="00494D60" w:rsidP="00337812">
            <w:pPr>
              <w:rPr>
                <w:rFonts w:ascii="Times New Roman" w:eastAsia="Times New Roman" w:hAnsi="Times New Roman" w:cs="Times New Roman"/>
                <w:color w:val="000000"/>
                <w:sz w:val="20"/>
                <w:szCs w:val="20"/>
              </w:rPr>
            </w:pPr>
            <w:r w:rsidRPr="00337812">
              <w:rPr>
                <w:rFonts w:ascii="Times New Roman" w:eastAsia="Times New Roman" w:hAnsi="Times New Roman" w:cs="Times New Roman"/>
                <w:color w:val="000000"/>
                <w:sz w:val="20"/>
                <w:szCs w:val="20"/>
              </w:rPr>
              <w:t xml:space="preserve">The U.S. North Pacific fisheries that catch striped marlin were not subject to any catch controls in 2012 other than the </w:t>
            </w:r>
            <w:proofErr w:type="spellStart"/>
            <w:r w:rsidRPr="00337812">
              <w:rPr>
                <w:rFonts w:ascii="Times New Roman" w:eastAsia="Times New Roman" w:hAnsi="Times New Roman" w:cs="Times New Roman"/>
                <w:color w:val="000000"/>
                <w:sz w:val="20"/>
                <w:szCs w:val="20"/>
              </w:rPr>
              <w:t>bigeye</w:t>
            </w:r>
            <w:proofErr w:type="spellEnd"/>
            <w:r w:rsidRPr="00337812">
              <w:rPr>
                <w:rFonts w:ascii="Times New Roman" w:eastAsia="Times New Roman" w:hAnsi="Times New Roman" w:cs="Times New Roman"/>
                <w:color w:val="000000"/>
                <w:sz w:val="20"/>
                <w:szCs w:val="20"/>
              </w:rPr>
              <w:t xml:space="preserve"> tuna catch limit in the </w:t>
            </w:r>
            <w:proofErr w:type="spellStart"/>
            <w:r w:rsidRPr="00337812">
              <w:rPr>
                <w:rFonts w:ascii="Times New Roman" w:eastAsia="Times New Roman" w:hAnsi="Times New Roman" w:cs="Times New Roman"/>
                <w:color w:val="000000"/>
                <w:sz w:val="20"/>
                <w:szCs w:val="20"/>
              </w:rPr>
              <w:t>longline</w:t>
            </w:r>
            <w:proofErr w:type="spellEnd"/>
            <w:r w:rsidRPr="00337812">
              <w:rPr>
                <w:rFonts w:ascii="Times New Roman" w:eastAsia="Times New Roman" w:hAnsi="Times New Roman" w:cs="Times New Roman"/>
                <w:color w:val="000000"/>
                <w:sz w:val="20"/>
                <w:szCs w:val="20"/>
              </w:rPr>
              <w:t xml:space="preserve"> fishery. In 2012 the catch of striped marlin in the North Pacific did not exceed the highest catch between 2000 and 2003 levels.</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In a letter to ED dated 5 May 2011, highest catch of NP striped marlin = 571mt (</w:t>
            </w:r>
            <w:proofErr w:type="spellStart"/>
            <w:r w:rsidRPr="00337812">
              <w:rPr>
                <w:rFonts w:ascii="Times New Roman" w:eastAsia="Times New Roman" w:hAnsi="Times New Roman" w:cs="Times New Roman"/>
                <w:color w:val="000000"/>
                <w:sz w:val="20"/>
                <w:szCs w:val="20"/>
              </w:rPr>
              <w:t>yr</w:t>
            </w:r>
            <w:proofErr w:type="spellEnd"/>
            <w:r w:rsidRPr="00337812">
              <w:rPr>
                <w:rFonts w:ascii="Times New Roman" w:eastAsia="Times New Roman" w:hAnsi="Times New Roman" w:cs="Times New Roman"/>
                <w:color w:val="000000"/>
                <w:sz w:val="20"/>
                <w:szCs w:val="20"/>
              </w:rPr>
              <w:t xml:space="preserve"> 2003).  </w:t>
            </w:r>
            <w:r w:rsidRPr="00337812">
              <w:rPr>
                <w:rFonts w:ascii="Times New Roman" w:eastAsia="Times New Roman" w:hAnsi="Times New Roman" w:cs="Times New Roman"/>
                <w:color w:val="000000"/>
                <w:sz w:val="20"/>
                <w:szCs w:val="20"/>
              </w:rPr>
              <w:br/>
              <w:t> </w:t>
            </w:r>
            <w:r w:rsidRPr="00337812">
              <w:rPr>
                <w:rFonts w:ascii="Times New Roman" w:eastAsia="Times New Roman" w:hAnsi="Times New Roman" w:cs="Times New Roman"/>
                <w:color w:val="000000"/>
                <w:sz w:val="20"/>
                <w:szCs w:val="20"/>
              </w:rPr>
              <w:br/>
              <w:t xml:space="preserve">Est. landings NP striped marlin = 274mt (AR </w:t>
            </w:r>
            <w:proofErr w:type="spellStart"/>
            <w:r w:rsidRPr="00337812">
              <w:rPr>
                <w:rFonts w:ascii="Times New Roman" w:eastAsia="Times New Roman" w:hAnsi="Times New Roman" w:cs="Times New Roman"/>
                <w:color w:val="000000"/>
                <w:sz w:val="20"/>
                <w:szCs w:val="20"/>
              </w:rPr>
              <w:t>Pt</w:t>
            </w:r>
            <w:proofErr w:type="spellEnd"/>
            <w:r w:rsidRPr="00337812">
              <w:rPr>
                <w:rFonts w:ascii="Times New Roman" w:eastAsia="Times New Roman" w:hAnsi="Times New Roman" w:cs="Times New Roman"/>
                <w:color w:val="000000"/>
                <w:sz w:val="20"/>
                <w:szCs w:val="20"/>
              </w:rPr>
              <w:t xml:space="preserve"> 1 1, 2013 Table 1a pg.4)</w:t>
            </w:r>
          </w:p>
        </w:tc>
        <w:tc>
          <w:tcPr>
            <w:tcW w:w="983" w:type="dxa"/>
          </w:tcPr>
          <w:p w:rsidR="00494D60" w:rsidRPr="00494D60" w:rsidRDefault="00494D60" w:rsidP="00BE5AAB">
            <w:pPr>
              <w:rPr>
                <w:b/>
                <w:color w:val="000000"/>
                <w:sz w:val="20"/>
                <w:szCs w:val="20"/>
              </w:rPr>
            </w:pPr>
            <w:r w:rsidRPr="00494D60">
              <w:rPr>
                <w:b/>
                <w:color w:val="000000"/>
                <w:sz w:val="20"/>
                <w:szCs w:val="20"/>
              </w:rPr>
              <w:t>No issues detected</w:t>
            </w:r>
          </w:p>
        </w:tc>
        <w:tc>
          <w:tcPr>
            <w:tcW w:w="1232" w:type="dxa"/>
            <w:hideMark/>
          </w:tcPr>
          <w:p w:rsidR="00494D60" w:rsidRPr="00337812" w:rsidRDefault="00494D60" w:rsidP="00337812">
            <w:pPr>
              <w:rPr>
                <w:rFonts w:ascii="Times New Roman" w:eastAsia="Times New Roman" w:hAnsi="Times New Roman" w:cs="Times New Roman"/>
                <w:color w:val="000000"/>
                <w:sz w:val="20"/>
                <w:szCs w:val="20"/>
              </w:rPr>
            </w:pPr>
          </w:p>
        </w:tc>
      </w:tr>
    </w:tbl>
    <w:p w:rsidR="00181805" w:rsidRDefault="00181805"/>
    <w:sectPr w:rsidR="0018180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EC" w:rsidRDefault="003D56EC" w:rsidP="0079661D">
      <w:pPr>
        <w:spacing w:after="0" w:line="240" w:lineRule="auto"/>
      </w:pPr>
      <w:r>
        <w:separator/>
      </w:r>
    </w:p>
  </w:endnote>
  <w:endnote w:type="continuationSeparator" w:id="0">
    <w:p w:rsidR="003D56EC" w:rsidRDefault="003D56EC"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692446"/>
      <w:docPartObj>
        <w:docPartGallery w:val="Page Numbers (Bottom of Page)"/>
        <w:docPartUnique/>
      </w:docPartObj>
    </w:sdtPr>
    <w:sdtEndPr/>
    <w:sdtContent>
      <w:sdt>
        <w:sdtPr>
          <w:id w:val="-1669238322"/>
          <w:docPartObj>
            <w:docPartGallery w:val="Page Numbers (Top of Page)"/>
            <w:docPartUnique/>
          </w:docPartObj>
        </w:sdtPr>
        <w:sdtEndPr/>
        <w:sdtContent>
          <w:p w:rsidR="004B1ACA" w:rsidRDefault="00E107C9">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494D6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94D60">
              <w:rPr>
                <w:b/>
                <w:bCs/>
                <w:noProof/>
              </w:rPr>
              <w:t>3</w:t>
            </w:r>
            <w:r>
              <w:rPr>
                <w:b/>
                <w:bCs/>
                <w:sz w:val="24"/>
                <w:szCs w:val="24"/>
              </w:rPr>
              <w:fldChar w:fldCharType="end"/>
            </w:r>
          </w:p>
          <w:p w:rsidR="00E107C9" w:rsidRDefault="004B1ACA">
            <w:pPr>
              <w:pStyle w:val="Footer"/>
              <w:jc w:val="center"/>
            </w:pPr>
            <w:r>
              <w:t>WCPFC draft CMR review table 2013</w:t>
            </w:r>
            <w:r w:rsidR="00494D60">
              <w:t>_rev1</w:t>
            </w:r>
          </w:p>
        </w:sdtContent>
      </w:sdt>
    </w:sdtContent>
  </w:sdt>
  <w:p w:rsidR="0079661D" w:rsidRDefault="00494D60" w:rsidP="00494D60">
    <w:pPr>
      <w:pStyle w:val="Footer"/>
      <w:tabs>
        <w:tab w:val="clear" w:pos="4680"/>
        <w:tab w:val="clear" w:pos="9360"/>
        <w:tab w:val="left" w:pos="859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EC" w:rsidRDefault="003D56EC" w:rsidP="0079661D">
      <w:pPr>
        <w:spacing w:after="0" w:line="240" w:lineRule="auto"/>
      </w:pPr>
      <w:r>
        <w:separator/>
      </w:r>
    </w:p>
  </w:footnote>
  <w:footnote w:type="continuationSeparator" w:id="0">
    <w:p w:rsidR="003D56EC" w:rsidRDefault="003D56EC"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805" w:rsidRPr="007E2CA9" w:rsidRDefault="00181805" w:rsidP="00181805">
    <w:pPr>
      <w:spacing w:after="0"/>
      <w:jc w:val="center"/>
      <w:rPr>
        <w:rFonts w:cs="Times New Roman"/>
        <w:b/>
        <w:bCs/>
      </w:rPr>
    </w:pPr>
    <w:r w:rsidRPr="007E2CA9">
      <w:rPr>
        <w:rFonts w:cs="Times New Roman"/>
        <w:b/>
        <w:bCs/>
      </w:rPr>
      <w:t>CONSERVATION AND MANAGEMENT MEASURE FOR</w:t>
    </w:r>
    <w:r>
      <w:rPr>
        <w:rFonts w:cs="Times New Roman"/>
        <w:b/>
        <w:bCs/>
      </w:rPr>
      <w:t xml:space="preserve"> </w:t>
    </w:r>
    <w:r w:rsidRPr="007E2CA9">
      <w:rPr>
        <w:rFonts w:cs="Times New Roman"/>
        <w:b/>
        <w:bCs/>
      </w:rPr>
      <w:t>NORTH PACIFIC STRIPED MARLIN</w:t>
    </w:r>
  </w:p>
  <w:p w:rsidR="00A44F65" w:rsidRDefault="00181805" w:rsidP="00181805">
    <w:pPr>
      <w:spacing w:after="0"/>
      <w:jc w:val="center"/>
    </w:pPr>
    <w:r w:rsidRPr="007E2CA9">
      <w:rPr>
        <w:rFonts w:cs="Times New Roman"/>
        <w:b/>
        <w:bCs/>
      </w:rPr>
      <w:t>Conservation and Management Measure 2010-01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04177"/>
    <w:rsid w:val="00074A2E"/>
    <w:rsid w:val="0009395D"/>
    <w:rsid w:val="000A46DB"/>
    <w:rsid w:val="000C54A1"/>
    <w:rsid w:val="000D31D4"/>
    <w:rsid w:val="000F37DE"/>
    <w:rsid w:val="00181805"/>
    <w:rsid w:val="001904C6"/>
    <w:rsid w:val="00337812"/>
    <w:rsid w:val="003755DF"/>
    <w:rsid w:val="003D56EC"/>
    <w:rsid w:val="004339C8"/>
    <w:rsid w:val="00494D60"/>
    <w:rsid w:val="004B1ACA"/>
    <w:rsid w:val="004E2A63"/>
    <w:rsid w:val="006B1D0D"/>
    <w:rsid w:val="00717F0E"/>
    <w:rsid w:val="007505E0"/>
    <w:rsid w:val="0079661D"/>
    <w:rsid w:val="007E2CA9"/>
    <w:rsid w:val="008E679A"/>
    <w:rsid w:val="00967F04"/>
    <w:rsid w:val="009E71B2"/>
    <w:rsid w:val="00A13AFD"/>
    <w:rsid w:val="00A34F27"/>
    <w:rsid w:val="00A44F65"/>
    <w:rsid w:val="00BD1655"/>
    <w:rsid w:val="00CF5B39"/>
    <w:rsid w:val="00D04184"/>
    <w:rsid w:val="00DD26B5"/>
    <w:rsid w:val="00DF2E2F"/>
    <w:rsid w:val="00E107C9"/>
    <w:rsid w:val="00E34BBA"/>
    <w:rsid w:val="00E83BD5"/>
    <w:rsid w:val="00EB1A06"/>
    <w:rsid w:val="00F20C76"/>
    <w:rsid w:val="00F36735"/>
    <w:rsid w:val="00FA75E6"/>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 w:id="199282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14F8B-1B58-499D-9532-E48BFA5D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2013-09-25T08:44:00Z</dcterms:created>
  <dcterms:modified xsi:type="dcterms:W3CDTF">2013-09-25T08:44:00Z</dcterms:modified>
</cp:coreProperties>
</file>